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02B9" w14:textId="6A4972E4" w:rsidR="004E72B6" w:rsidRPr="00B05044" w:rsidRDefault="00007EAB" w:rsidP="009D0D66">
      <w:pPr>
        <w:spacing w:after="0"/>
        <w:jc w:val="right"/>
        <w:rPr>
          <w:rFonts w:ascii="Cambria" w:hAnsi="Cambria"/>
          <w:lang w:eastAsia="en-GB"/>
        </w:rPr>
      </w:pPr>
      <w:r w:rsidRPr="00B05044">
        <w:rPr>
          <w:rFonts w:ascii="Cambria" w:hAnsi="Cambria"/>
          <w:noProof/>
          <w:lang w:eastAsia="en-GB"/>
        </w:rPr>
        <w:drawing>
          <wp:inline distT="0" distB="0" distL="0" distR="0" wp14:anchorId="5316DD3F" wp14:editId="715E9351">
            <wp:extent cx="2278696" cy="6858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139" cy="686836"/>
                    </a:xfrm>
                    <a:prstGeom prst="rect">
                      <a:avLst/>
                    </a:prstGeom>
                    <a:noFill/>
                    <a:ln>
                      <a:noFill/>
                    </a:ln>
                  </pic:spPr>
                </pic:pic>
              </a:graphicData>
            </a:graphic>
          </wp:inline>
        </w:drawing>
      </w:r>
    </w:p>
    <w:p w14:paraId="781AF87F" w14:textId="6C9B503B" w:rsidR="00772E7C" w:rsidRPr="0096185F" w:rsidRDefault="00623675" w:rsidP="007C7793">
      <w:pPr>
        <w:spacing w:after="0"/>
        <w:rPr>
          <w:rFonts w:ascii="Cambria" w:hAnsi="Cambria"/>
        </w:rPr>
      </w:pPr>
      <w:r w:rsidRPr="0096185F">
        <w:rPr>
          <w:rFonts w:ascii="Cambria" w:hAnsi="Cambria"/>
        </w:rPr>
        <w:t xml:space="preserve">March </w:t>
      </w:r>
      <w:r w:rsidR="0049432F">
        <w:rPr>
          <w:rFonts w:ascii="Cambria" w:hAnsi="Cambria"/>
        </w:rPr>
        <w:t>27</w:t>
      </w:r>
      <w:r w:rsidRPr="0096185F">
        <w:rPr>
          <w:rFonts w:ascii="Cambria" w:hAnsi="Cambria"/>
        </w:rPr>
        <w:t>, 2025</w:t>
      </w:r>
    </w:p>
    <w:p w14:paraId="6DD9F664" w14:textId="77777777" w:rsidR="00F04D94" w:rsidRPr="0096185F" w:rsidRDefault="00F04D94" w:rsidP="009D0D66">
      <w:pPr>
        <w:spacing w:after="0"/>
        <w:jc w:val="center"/>
        <w:rPr>
          <w:rFonts w:ascii="Cambria" w:hAnsi="Cambria"/>
          <w:b/>
          <w:sz w:val="28"/>
          <w:szCs w:val="28"/>
        </w:rPr>
      </w:pPr>
    </w:p>
    <w:p w14:paraId="587959E4" w14:textId="03A6FF4C" w:rsidR="00623675" w:rsidRPr="0096185F" w:rsidRDefault="005C4E03" w:rsidP="00A77D1A">
      <w:pPr>
        <w:snapToGrid w:val="0"/>
        <w:spacing w:after="0"/>
        <w:jc w:val="center"/>
        <w:rPr>
          <w:rFonts w:ascii="Cambria" w:hAnsi="Cambria" w:cstheme="minorHAnsi"/>
          <w:b/>
          <w:bCs/>
          <w:sz w:val="28"/>
          <w:szCs w:val="28"/>
        </w:rPr>
      </w:pPr>
      <w:r w:rsidRPr="0096185F">
        <w:rPr>
          <w:rFonts w:ascii="Cambria" w:hAnsi="Cambria" w:cstheme="minorHAnsi"/>
          <w:b/>
          <w:bCs/>
          <w:sz w:val="28"/>
          <w:szCs w:val="28"/>
        </w:rPr>
        <w:t>Prinova</w:t>
      </w:r>
      <w:r w:rsidR="00D85A29" w:rsidRPr="0096185F">
        <w:rPr>
          <w:rFonts w:ascii="Cambria" w:hAnsi="Cambria" w:cstheme="minorHAnsi"/>
          <w:b/>
          <w:bCs/>
          <w:sz w:val="28"/>
          <w:szCs w:val="28"/>
        </w:rPr>
        <w:t xml:space="preserve"> </w:t>
      </w:r>
      <w:r w:rsidR="00623675" w:rsidRPr="0096185F">
        <w:rPr>
          <w:rFonts w:ascii="Cambria" w:hAnsi="Cambria" w:cstheme="minorHAnsi"/>
          <w:b/>
          <w:bCs/>
          <w:sz w:val="28"/>
          <w:szCs w:val="28"/>
        </w:rPr>
        <w:t>a</w:t>
      </w:r>
      <w:r w:rsidR="00BB1C9E">
        <w:rPr>
          <w:rFonts w:ascii="Cambria" w:hAnsi="Cambria" w:cstheme="minorHAnsi"/>
          <w:b/>
          <w:bCs/>
          <w:sz w:val="28"/>
          <w:szCs w:val="28"/>
        </w:rPr>
        <w:t xml:space="preserve">nnounces retirement of </w:t>
      </w:r>
      <w:r w:rsidR="00DE527D">
        <w:rPr>
          <w:rFonts w:ascii="Cambria" w:hAnsi="Cambria" w:cstheme="minorHAnsi"/>
          <w:b/>
          <w:bCs/>
          <w:sz w:val="28"/>
          <w:szCs w:val="28"/>
        </w:rPr>
        <w:t>trailblaz</w:t>
      </w:r>
      <w:r w:rsidR="00B131A9">
        <w:rPr>
          <w:rFonts w:ascii="Cambria" w:hAnsi="Cambria" w:cstheme="minorHAnsi"/>
          <w:b/>
          <w:bCs/>
          <w:sz w:val="28"/>
          <w:szCs w:val="28"/>
        </w:rPr>
        <w:t>ing President and CEO,</w:t>
      </w:r>
      <w:r w:rsidR="00DE527D">
        <w:rPr>
          <w:rFonts w:ascii="Cambria" w:hAnsi="Cambria" w:cstheme="minorHAnsi"/>
          <w:b/>
          <w:bCs/>
          <w:sz w:val="28"/>
          <w:szCs w:val="28"/>
        </w:rPr>
        <w:t xml:space="preserve"> Don Thorp </w:t>
      </w:r>
    </w:p>
    <w:p w14:paraId="4D86E3D0" w14:textId="77777777" w:rsidR="0049561F" w:rsidRPr="0096185F" w:rsidRDefault="0049561F" w:rsidP="0049561F">
      <w:pPr>
        <w:snapToGrid w:val="0"/>
        <w:spacing w:after="0"/>
        <w:jc w:val="center"/>
        <w:rPr>
          <w:rFonts w:ascii="Cambria" w:hAnsi="Cambria" w:cstheme="minorHAnsi"/>
          <w:b/>
          <w:bCs/>
          <w:sz w:val="28"/>
          <w:szCs w:val="28"/>
        </w:rPr>
      </w:pPr>
    </w:p>
    <w:p w14:paraId="6D405F15" w14:textId="49223C59" w:rsidR="00FA2F11" w:rsidRPr="00F53041" w:rsidRDefault="00623675" w:rsidP="00F53041">
      <w:pPr>
        <w:snapToGrid w:val="0"/>
        <w:spacing w:after="0"/>
        <w:rPr>
          <w:rFonts w:ascii="Cambria" w:hAnsi="Cambria" w:cstheme="minorHAnsi"/>
        </w:rPr>
      </w:pPr>
      <w:r w:rsidRPr="0096185F">
        <w:rPr>
          <w:rFonts w:ascii="Cambria" w:hAnsi="Cambria" w:cstheme="minorHAnsi"/>
        </w:rPr>
        <w:t xml:space="preserve">[Chicago, Illinois] – March </w:t>
      </w:r>
      <w:r w:rsidR="0049432F">
        <w:rPr>
          <w:rFonts w:ascii="Cambria" w:hAnsi="Cambria" w:cstheme="minorHAnsi"/>
        </w:rPr>
        <w:t>27</w:t>
      </w:r>
      <w:r w:rsidRPr="0096185F">
        <w:rPr>
          <w:rFonts w:ascii="Cambria" w:hAnsi="Cambria" w:cstheme="minorHAnsi"/>
        </w:rPr>
        <w:t>, 2025 – Prinova, a wholly owned subsidiary of the NAGASE Group and a leading supplier of ingredients and premixes, announce</w:t>
      </w:r>
      <w:r w:rsidR="00F53041">
        <w:rPr>
          <w:rFonts w:ascii="Cambria" w:hAnsi="Cambria" w:cstheme="minorHAnsi"/>
        </w:rPr>
        <w:t>s</w:t>
      </w:r>
      <w:r w:rsidRPr="0096185F">
        <w:rPr>
          <w:rFonts w:ascii="Cambria" w:hAnsi="Cambria" w:cstheme="minorHAnsi"/>
        </w:rPr>
        <w:t xml:space="preserve"> the </w:t>
      </w:r>
      <w:r w:rsidR="00F53041">
        <w:rPr>
          <w:rFonts w:ascii="Cambria" w:hAnsi="Cambria" w:cstheme="minorHAnsi"/>
        </w:rPr>
        <w:t>retirement of</w:t>
      </w:r>
      <w:r w:rsidRPr="0096185F">
        <w:rPr>
          <w:rFonts w:ascii="Cambria" w:hAnsi="Cambria" w:cstheme="minorHAnsi"/>
        </w:rPr>
        <w:t xml:space="preserve"> </w:t>
      </w:r>
      <w:r w:rsidR="00FA2F11" w:rsidRPr="00EA3D48">
        <w:rPr>
          <w:rFonts w:ascii="Cambria" w:hAnsi="Cambria"/>
          <w:b/>
          <w:bCs/>
        </w:rPr>
        <w:t>Don Thorp</w:t>
      </w:r>
      <w:r w:rsidR="00FA2F11" w:rsidRPr="00EA3D48">
        <w:rPr>
          <w:rFonts w:ascii="Cambria" w:hAnsi="Cambria"/>
        </w:rPr>
        <w:t xml:space="preserve">, </w:t>
      </w:r>
      <w:r w:rsidR="00FA2F11" w:rsidRPr="00FA2F11">
        <w:rPr>
          <w:rFonts w:ascii="Cambria" w:hAnsi="Cambria"/>
        </w:rPr>
        <w:t xml:space="preserve">the </w:t>
      </w:r>
      <w:r w:rsidR="00FA2F11" w:rsidRPr="00F53041">
        <w:rPr>
          <w:rFonts w:ascii="Cambria" w:hAnsi="Cambria"/>
          <w:b/>
          <w:bCs/>
        </w:rPr>
        <w:t>President</w:t>
      </w:r>
      <w:r w:rsidR="00FA2F11" w:rsidRPr="00FA2F11">
        <w:rPr>
          <w:rFonts w:ascii="Cambria" w:hAnsi="Cambria"/>
        </w:rPr>
        <w:t xml:space="preserve"> and </w:t>
      </w:r>
      <w:r w:rsidR="00FA2F11" w:rsidRPr="00EA3D48">
        <w:rPr>
          <w:rFonts w:ascii="Cambria" w:hAnsi="Cambria"/>
          <w:b/>
          <w:bCs/>
        </w:rPr>
        <w:t>CEO</w:t>
      </w:r>
      <w:r w:rsidR="00FA2F11" w:rsidRPr="00EA3D48">
        <w:rPr>
          <w:rFonts w:ascii="Cambria" w:hAnsi="Cambria"/>
        </w:rPr>
        <w:t xml:space="preserve"> of Prinova</w:t>
      </w:r>
      <w:r w:rsidR="000E63F9">
        <w:rPr>
          <w:rFonts w:ascii="Cambria" w:hAnsi="Cambria"/>
        </w:rPr>
        <w:t>,</w:t>
      </w:r>
      <w:r w:rsidR="00FA2F11" w:rsidRPr="00FA2F11">
        <w:rPr>
          <w:rFonts w:ascii="Cambria" w:hAnsi="Cambria"/>
        </w:rPr>
        <w:t xml:space="preserve"> </w:t>
      </w:r>
      <w:r w:rsidR="00FA2F11" w:rsidRPr="00EA3D48">
        <w:rPr>
          <w:rFonts w:ascii="Cambria" w:hAnsi="Cambria"/>
        </w:rPr>
        <w:t xml:space="preserve">effective </w:t>
      </w:r>
      <w:r w:rsidR="00FA2F11" w:rsidRPr="00AB56F5">
        <w:rPr>
          <w:rFonts w:ascii="Cambria" w:hAnsi="Cambria"/>
          <w:b/>
          <w:bCs/>
        </w:rPr>
        <w:t>March 31</w:t>
      </w:r>
      <w:r w:rsidR="00FA2F11" w:rsidRPr="00EA3D48">
        <w:rPr>
          <w:rFonts w:ascii="Cambria" w:hAnsi="Cambria"/>
          <w:b/>
          <w:bCs/>
        </w:rPr>
        <w:t>, 2025</w:t>
      </w:r>
      <w:r w:rsidR="00FA2F11" w:rsidRPr="00EA3D48">
        <w:rPr>
          <w:rFonts w:ascii="Cambria" w:hAnsi="Cambria"/>
        </w:rPr>
        <w:t xml:space="preserve">. </w:t>
      </w:r>
    </w:p>
    <w:p w14:paraId="4692151A" w14:textId="77777777" w:rsidR="00FA2F11" w:rsidRPr="0096185F" w:rsidRDefault="00FA2F11" w:rsidP="00623675">
      <w:pPr>
        <w:snapToGrid w:val="0"/>
        <w:spacing w:after="0"/>
        <w:rPr>
          <w:rFonts w:ascii="Cambria" w:hAnsi="Cambria" w:cstheme="minorHAnsi"/>
        </w:rPr>
      </w:pPr>
    </w:p>
    <w:p w14:paraId="01212219" w14:textId="177FC862" w:rsidR="00513999" w:rsidRPr="0096185F" w:rsidRDefault="00513999" w:rsidP="00513999">
      <w:pPr>
        <w:rPr>
          <w:rFonts w:ascii="Cambria" w:hAnsi="Cambria" w:cstheme="minorHAnsi"/>
        </w:rPr>
      </w:pPr>
      <w:r w:rsidRPr="00EA3D48">
        <w:rPr>
          <w:rFonts w:ascii="Cambria" w:hAnsi="Cambria" w:cstheme="minorHAnsi"/>
        </w:rPr>
        <w:t>Thorp</w:t>
      </w:r>
      <w:r w:rsidR="00B2469A">
        <w:rPr>
          <w:rFonts w:ascii="Cambria" w:hAnsi="Cambria" w:cstheme="minorHAnsi"/>
        </w:rPr>
        <w:t>,</w:t>
      </w:r>
      <w:r w:rsidR="00B2469A" w:rsidRPr="00B2469A">
        <w:rPr>
          <w:rFonts w:ascii="Cambria" w:hAnsi="Cambria"/>
        </w:rPr>
        <w:t xml:space="preserve"> </w:t>
      </w:r>
      <w:r w:rsidR="00B2469A" w:rsidRPr="00EA3D48">
        <w:rPr>
          <w:rFonts w:ascii="Cambria" w:hAnsi="Cambria"/>
        </w:rPr>
        <w:t>a pioneer in the Life Sciences industry</w:t>
      </w:r>
      <w:r w:rsidR="00780DFF">
        <w:rPr>
          <w:rFonts w:ascii="Cambria" w:hAnsi="Cambria"/>
        </w:rPr>
        <w:t>,</w:t>
      </w:r>
      <w:r w:rsidRPr="00EA3D48">
        <w:rPr>
          <w:rFonts w:ascii="Cambria" w:hAnsi="Cambria" w:cstheme="minorHAnsi"/>
        </w:rPr>
        <w:t xml:space="preserve"> has led Prinova since 1995, </w:t>
      </w:r>
      <w:r w:rsidRPr="0096185F">
        <w:rPr>
          <w:rFonts w:ascii="Cambria" w:hAnsi="Cambria" w:cstheme="minorHAnsi"/>
        </w:rPr>
        <w:t xml:space="preserve">and his tenure </w:t>
      </w:r>
      <w:r w:rsidRPr="00EA3D48">
        <w:rPr>
          <w:rFonts w:ascii="Cambria" w:hAnsi="Cambria" w:cstheme="minorHAnsi"/>
        </w:rPr>
        <w:t xml:space="preserve">has been marked by a relentless drive for </w:t>
      </w:r>
      <w:r w:rsidRPr="0096185F">
        <w:rPr>
          <w:rFonts w:ascii="Cambria" w:hAnsi="Cambria" w:cstheme="minorHAnsi"/>
        </w:rPr>
        <w:t xml:space="preserve">quality, </w:t>
      </w:r>
      <w:r w:rsidRPr="00EA3D48">
        <w:rPr>
          <w:rFonts w:ascii="Cambria" w:hAnsi="Cambria" w:cstheme="minorHAnsi"/>
        </w:rPr>
        <w:t>innovation, an</w:t>
      </w:r>
      <w:r w:rsidRPr="0096185F">
        <w:rPr>
          <w:rFonts w:ascii="Cambria" w:hAnsi="Cambria" w:cstheme="minorHAnsi"/>
        </w:rPr>
        <w:t>d an</w:t>
      </w:r>
      <w:r w:rsidRPr="00EA3D48">
        <w:rPr>
          <w:rFonts w:ascii="Cambria" w:hAnsi="Cambria" w:cstheme="minorHAnsi"/>
        </w:rPr>
        <w:t xml:space="preserve"> unwavering commitment to customer success</w:t>
      </w:r>
      <w:r w:rsidRPr="0096185F">
        <w:rPr>
          <w:rFonts w:ascii="Cambria" w:hAnsi="Cambria" w:cstheme="minorHAnsi"/>
        </w:rPr>
        <w:t xml:space="preserve">. </w:t>
      </w:r>
    </w:p>
    <w:p w14:paraId="78DF4D47" w14:textId="77777777" w:rsidR="00F51E8A" w:rsidRDefault="00513999" w:rsidP="00513999">
      <w:pPr>
        <w:rPr>
          <w:rFonts w:ascii="Cambria" w:hAnsi="Cambria" w:cstheme="minorHAnsi"/>
        </w:rPr>
      </w:pPr>
      <w:r w:rsidRPr="00EA3D48">
        <w:rPr>
          <w:rFonts w:ascii="Cambria" w:hAnsi="Cambria" w:cstheme="minorHAnsi"/>
        </w:rPr>
        <w:t xml:space="preserve">Under Thorp's </w:t>
      </w:r>
      <w:r w:rsidRPr="0096185F">
        <w:rPr>
          <w:rFonts w:ascii="Cambria" w:hAnsi="Cambria" w:cstheme="minorHAnsi"/>
        </w:rPr>
        <w:t>leadership</w:t>
      </w:r>
      <w:r w:rsidRPr="00EA3D48">
        <w:rPr>
          <w:rFonts w:ascii="Cambria" w:hAnsi="Cambria" w:cstheme="minorHAnsi"/>
        </w:rPr>
        <w:t xml:space="preserve">, </w:t>
      </w:r>
      <w:r w:rsidRPr="0096185F">
        <w:rPr>
          <w:rFonts w:ascii="Cambria" w:hAnsi="Cambria" w:cstheme="minorHAnsi"/>
        </w:rPr>
        <w:t xml:space="preserve">Prinova became </w:t>
      </w:r>
      <w:r w:rsidR="001548DA" w:rsidRPr="0096185F">
        <w:rPr>
          <w:rFonts w:ascii="Cambria" w:hAnsi="Cambria" w:cstheme="minorHAnsi"/>
        </w:rPr>
        <w:t xml:space="preserve">synonymous with quality, reliability, and excellence </w:t>
      </w:r>
      <w:r w:rsidR="001548DA">
        <w:rPr>
          <w:rFonts w:ascii="Cambria" w:hAnsi="Cambria" w:cstheme="minorHAnsi"/>
        </w:rPr>
        <w:t xml:space="preserve">and </w:t>
      </w:r>
      <w:r w:rsidRPr="0096185F">
        <w:rPr>
          <w:rFonts w:ascii="Cambria" w:hAnsi="Cambria" w:cstheme="minorHAnsi"/>
        </w:rPr>
        <w:t>one of the world's largest suppliers of ingredients, flavors, and nutrient premixes</w:t>
      </w:r>
      <w:r w:rsidR="00F51E8A">
        <w:rPr>
          <w:rFonts w:ascii="Cambria" w:hAnsi="Cambria" w:cstheme="minorHAnsi"/>
        </w:rPr>
        <w:t>.</w:t>
      </w:r>
    </w:p>
    <w:p w14:paraId="6A066FE7" w14:textId="77777777" w:rsidR="0079141B" w:rsidRDefault="00513999" w:rsidP="00513999">
      <w:pPr>
        <w:rPr>
          <w:rFonts w:ascii="Cambria" w:hAnsi="Cambria" w:cstheme="minorHAnsi"/>
        </w:rPr>
      </w:pPr>
      <w:r w:rsidRPr="00EA3D48">
        <w:rPr>
          <w:rFonts w:ascii="Cambria" w:hAnsi="Cambria" w:cstheme="minorHAnsi"/>
        </w:rPr>
        <w:t xml:space="preserve">Thorp’s dedication to building customer relationships and driving innovation </w:t>
      </w:r>
      <w:r w:rsidR="00F51E8A" w:rsidRPr="0096185F">
        <w:rPr>
          <w:rFonts w:ascii="Cambria" w:hAnsi="Cambria" w:cstheme="minorHAnsi"/>
        </w:rPr>
        <w:t xml:space="preserve">positioned </w:t>
      </w:r>
      <w:r w:rsidR="0079141B">
        <w:rPr>
          <w:rFonts w:ascii="Cambria" w:hAnsi="Cambria" w:cstheme="minorHAnsi"/>
        </w:rPr>
        <w:t xml:space="preserve">Prinova </w:t>
      </w:r>
      <w:r w:rsidR="00F51E8A" w:rsidRPr="0096185F">
        <w:rPr>
          <w:rFonts w:ascii="Cambria" w:hAnsi="Cambria" w:cstheme="minorHAnsi"/>
        </w:rPr>
        <w:t>as a trusted partner to some of the biggest names in the food, beverage, and nutrition industries.</w:t>
      </w:r>
      <w:r w:rsidR="0079141B">
        <w:rPr>
          <w:rFonts w:ascii="Cambria" w:hAnsi="Cambria" w:cstheme="minorHAnsi"/>
        </w:rPr>
        <w:t xml:space="preserve"> </w:t>
      </w:r>
    </w:p>
    <w:p w14:paraId="393123B7" w14:textId="68486441" w:rsidR="00513999" w:rsidRPr="0096185F" w:rsidRDefault="00513999" w:rsidP="00513999">
      <w:pPr>
        <w:rPr>
          <w:rFonts w:ascii="Cambria" w:hAnsi="Cambria" w:cstheme="minorHAnsi"/>
        </w:rPr>
      </w:pPr>
      <w:r w:rsidRPr="00EA3D48">
        <w:rPr>
          <w:rFonts w:ascii="Cambria" w:hAnsi="Cambria" w:cstheme="minorHAnsi"/>
        </w:rPr>
        <w:t>Reflecting on his career, Thorp stated, “</w:t>
      </w:r>
      <w:proofErr w:type="spellStart"/>
      <w:r w:rsidRPr="0096185F">
        <w:rPr>
          <w:rFonts w:ascii="Cambria" w:hAnsi="Cambria" w:cstheme="minorHAnsi"/>
        </w:rPr>
        <w:t>Prinova’s</w:t>
      </w:r>
      <w:proofErr w:type="spellEnd"/>
      <w:r w:rsidRPr="0096185F">
        <w:rPr>
          <w:rFonts w:ascii="Cambria" w:hAnsi="Cambria" w:cstheme="minorHAnsi"/>
        </w:rPr>
        <w:t xml:space="preserve"> success has always been deep rooted in strong relationships, market expertise, and</w:t>
      </w:r>
      <w:r w:rsidR="001704FC">
        <w:rPr>
          <w:rFonts w:ascii="Cambria" w:hAnsi="Cambria" w:cstheme="minorHAnsi"/>
        </w:rPr>
        <w:t xml:space="preserve"> innovation</w:t>
      </w:r>
      <w:r w:rsidRPr="0096185F">
        <w:rPr>
          <w:rFonts w:ascii="Cambria" w:hAnsi="Cambria" w:cstheme="minorHAnsi"/>
        </w:rPr>
        <w:t xml:space="preserve">. </w:t>
      </w:r>
      <w:r w:rsidR="00AD0883">
        <w:rPr>
          <w:rFonts w:ascii="Cambria" w:hAnsi="Cambria" w:cstheme="minorHAnsi"/>
        </w:rPr>
        <w:t xml:space="preserve">Through strategic acquisitions, we expanded our global </w:t>
      </w:r>
      <w:r w:rsidR="004B408B">
        <w:rPr>
          <w:rFonts w:ascii="Cambria" w:hAnsi="Cambria" w:cstheme="minorHAnsi"/>
        </w:rPr>
        <w:t>footprint</w:t>
      </w:r>
      <w:r w:rsidR="00AD0883">
        <w:rPr>
          <w:rFonts w:ascii="Cambria" w:hAnsi="Cambria" w:cstheme="minorHAnsi"/>
        </w:rPr>
        <w:t xml:space="preserve"> and resources </w:t>
      </w:r>
      <w:r w:rsidR="00B727DB">
        <w:rPr>
          <w:rFonts w:ascii="Cambria" w:hAnsi="Cambria" w:cstheme="minorHAnsi"/>
        </w:rPr>
        <w:t xml:space="preserve">and </w:t>
      </w:r>
      <w:r w:rsidR="001704FC">
        <w:rPr>
          <w:rFonts w:ascii="Cambria" w:hAnsi="Cambria" w:cstheme="minorHAnsi"/>
        </w:rPr>
        <w:t xml:space="preserve">became </w:t>
      </w:r>
      <w:r w:rsidR="00B727DB">
        <w:rPr>
          <w:rFonts w:ascii="Cambria" w:hAnsi="Cambria" w:cstheme="minorHAnsi"/>
        </w:rPr>
        <w:t>one of</w:t>
      </w:r>
      <w:r w:rsidR="001704FC">
        <w:rPr>
          <w:rFonts w:ascii="Cambria" w:hAnsi="Cambria" w:cstheme="minorHAnsi"/>
        </w:rPr>
        <w:t xml:space="preserve"> </w:t>
      </w:r>
      <w:r w:rsidRPr="00EA3D48">
        <w:rPr>
          <w:rFonts w:ascii="Cambria" w:hAnsi="Cambria" w:cstheme="minorHAnsi"/>
        </w:rPr>
        <w:t>the world’s largest distributors and providers of functional ingredients and integrated nutritional solutions to food, beverage, and wellness brands</w:t>
      </w:r>
      <w:r w:rsidRPr="0096185F">
        <w:rPr>
          <w:rFonts w:ascii="Cambria" w:hAnsi="Cambria" w:cstheme="minorHAnsi"/>
        </w:rPr>
        <w:t xml:space="preserve">. I am </w:t>
      </w:r>
      <w:r w:rsidR="00B727DB">
        <w:rPr>
          <w:rFonts w:ascii="Cambria" w:hAnsi="Cambria" w:cstheme="minorHAnsi"/>
        </w:rPr>
        <w:t>honored</w:t>
      </w:r>
      <w:r w:rsidRPr="0096185F">
        <w:rPr>
          <w:rFonts w:ascii="Cambria" w:hAnsi="Cambria" w:cstheme="minorHAnsi"/>
        </w:rPr>
        <w:t xml:space="preserve"> to have </w:t>
      </w:r>
      <w:proofErr w:type="gramStart"/>
      <w:r w:rsidR="00FD0B2A">
        <w:rPr>
          <w:rFonts w:ascii="Cambria" w:hAnsi="Cambria" w:cstheme="minorHAnsi"/>
        </w:rPr>
        <w:t>lead</w:t>
      </w:r>
      <w:proofErr w:type="gramEnd"/>
      <w:r w:rsidRPr="0096185F">
        <w:rPr>
          <w:rFonts w:ascii="Cambria" w:hAnsi="Cambria" w:cstheme="minorHAnsi"/>
        </w:rPr>
        <w:t xml:space="preserve"> </w:t>
      </w:r>
      <w:proofErr w:type="spellStart"/>
      <w:r w:rsidRPr="0096185F">
        <w:rPr>
          <w:rFonts w:ascii="Cambria" w:hAnsi="Cambria" w:cstheme="minorHAnsi"/>
        </w:rPr>
        <w:t>Prinova’s</w:t>
      </w:r>
      <w:proofErr w:type="spellEnd"/>
      <w:r w:rsidRPr="0096185F">
        <w:rPr>
          <w:rFonts w:ascii="Cambria" w:hAnsi="Cambria" w:cstheme="minorHAnsi"/>
        </w:rPr>
        <w:t xml:space="preserve"> journey and </w:t>
      </w:r>
      <w:r w:rsidR="009D147D">
        <w:rPr>
          <w:rFonts w:ascii="Cambria" w:hAnsi="Cambria" w:cstheme="minorHAnsi"/>
        </w:rPr>
        <w:t xml:space="preserve">proud of the </w:t>
      </w:r>
      <w:r w:rsidRPr="0096185F">
        <w:rPr>
          <w:rFonts w:ascii="Cambria" w:hAnsi="Cambria" w:cstheme="minorHAnsi"/>
        </w:rPr>
        <w:t xml:space="preserve">talented people at Prinova I’ve had the honor of working </w:t>
      </w:r>
      <w:proofErr w:type="gramStart"/>
      <w:r w:rsidRPr="0096185F">
        <w:rPr>
          <w:rFonts w:ascii="Cambria" w:hAnsi="Cambria" w:cstheme="minorHAnsi"/>
        </w:rPr>
        <w:t>with.”</w:t>
      </w:r>
      <w:proofErr w:type="gramEnd"/>
    </w:p>
    <w:p w14:paraId="2D33FBE6" w14:textId="6E5954E7" w:rsidR="00513999" w:rsidRPr="0096185F" w:rsidRDefault="00513999" w:rsidP="00513999">
      <w:pPr>
        <w:rPr>
          <w:rFonts w:ascii="Cambria" w:hAnsi="Cambria" w:cstheme="minorHAnsi"/>
        </w:rPr>
      </w:pPr>
      <w:r w:rsidRPr="00EA3D48">
        <w:rPr>
          <w:rFonts w:ascii="Cambria" w:hAnsi="Cambria" w:cstheme="minorHAnsi"/>
        </w:rPr>
        <w:t xml:space="preserve">Throughout his career, Thorp championed global collaboration, market expertise, and innovation, playing a pivotal role in </w:t>
      </w:r>
      <w:r w:rsidRPr="0096185F">
        <w:rPr>
          <w:rFonts w:ascii="Cambria" w:hAnsi="Cambria" w:cstheme="minorHAnsi"/>
        </w:rPr>
        <w:t xml:space="preserve">setting new standards for excellence in the </w:t>
      </w:r>
      <w:r w:rsidRPr="00EA3D48">
        <w:rPr>
          <w:rFonts w:ascii="Cambria" w:hAnsi="Cambria" w:cstheme="minorHAnsi"/>
        </w:rPr>
        <w:t>Life Sciences industry</w:t>
      </w:r>
      <w:r w:rsidRPr="0096185F">
        <w:rPr>
          <w:rFonts w:ascii="Cambria" w:hAnsi="Cambria" w:cstheme="minorHAnsi"/>
        </w:rPr>
        <w:t>.</w:t>
      </w:r>
    </w:p>
    <w:p w14:paraId="3E5366EB" w14:textId="7F815699" w:rsidR="00513999" w:rsidRPr="0096185F" w:rsidRDefault="00513999" w:rsidP="00513999">
      <w:pPr>
        <w:rPr>
          <w:rFonts w:ascii="Cambria" w:hAnsi="Cambria" w:cstheme="minorHAnsi"/>
        </w:rPr>
      </w:pPr>
      <w:r w:rsidRPr="00EA3D48">
        <w:rPr>
          <w:rFonts w:ascii="Cambria" w:hAnsi="Cambria" w:cstheme="minorHAnsi"/>
        </w:rPr>
        <w:t xml:space="preserve">As Prinova prepares for </w:t>
      </w:r>
      <w:r w:rsidR="00351851" w:rsidRPr="00EA3D48">
        <w:rPr>
          <w:rFonts w:ascii="Cambria" w:hAnsi="Cambria" w:cstheme="minorHAnsi"/>
        </w:rPr>
        <w:t>the transition</w:t>
      </w:r>
      <w:r w:rsidR="00351851">
        <w:rPr>
          <w:rFonts w:ascii="Cambria" w:hAnsi="Cambria" w:cstheme="minorHAnsi"/>
        </w:rPr>
        <w:t xml:space="preserve"> of leadership</w:t>
      </w:r>
      <w:r w:rsidRPr="00EA3D48">
        <w:rPr>
          <w:rFonts w:ascii="Cambria" w:hAnsi="Cambria" w:cstheme="minorHAnsi"/>
        </w:rPr>
        <w:t>, Thorp's influence will remain embedded in the company</w:t>
      </w:r>
      <w:r w:rsidRPr="0096185F">
        <w:rPr>
          <w:rFonts w:ascii="Cambria" w:hAnsi="Cambria" w:cstheme="minorHAnsi"/>
        </w:rPr>
        <w:t xml:space="preserve"> as </w:t>
      </w:r>
      <w:r w:rsidRPr="00EA3D48">
        <w:rPr>
          <w:rFonts w:ascii="Cambria" w:hAnsi="Cambria" w:cstheme="minorHAnsi"/>
        </w:rPr>
        <w:t xml:space="preserve">employees </w:t>
      </w:r>
      <w:r w:rsidRPr="0096185F">
        <w:rPr>
          <w:rFonts w:ascii="Cambria" w:hAnsi="Cambria" w:cstheme="minorHAnsi"/>
        </w:rPr>
        <w:t xml:space="preserve">carry </w:t>
      </w:r>
      <w:r w:rsidRPr="00EA3D48">
        <w:rPr>
          <w:rFonts w:ascii="Cambria" w:hAnsi="Cambria" w:cstheme="minorHAnsi"/>
        </w:rPr>
        <w:t xml:space="preserve">forward the principles </w:t>
      </w:r>
      <w:r w:rsidRPr="0096185F">
        <w:rPr>
          <w:rFonts w:ascii="Cambria" w:hAnsi="Cambria" w:cstheme="minorHAnsi"/>
        </w:rPr>
        <w:t>and values Thorp</w:t>
      </w:r>
      <w:r w:rsidRPr="00EA3D48">
        <w:rPr>
          <w:rFonts w:ascii="Cambria" w:hAnsi="Cambria" w:cstheme="minorHAnsi"/>
        </w:rPr>
        <w:t xml:space="preserve"> championed </w:t>
      </w:r>
      <w:r w:rsidR="00351851">
        <w:rPr>
          <w:rFonts w:ascii="Cambria" w:hAnsi="Cambria" w:cstheme="minorHAnsi"/>
        </w:rPr>
        <w:t>during his time as CEO</w:t>
      </w:r>
      <w:r w:rsidR="00AE35B0">
        <w:rPr>
          <w:rFonts w:ascii="Cambria" w:hAnsi="Cambria" w:cstheme="minorHAnsi"/>
        </w:rPr>
        <w:t>.</w:t>
      </w:r>
      <w:r w:rsidR="00043F62">
        <w:rPr>
          <w:rFonts w:ascii="Cambria" w:hAnsi="Cambria" w:cstheme="minorHAnsi"/>
        </w:rPr>
        <w:t xml:space="preserve"> </w:t>
      </w:r>
    </w:p>
    <w:p w14:paraId="20A02056" w14:textId="77777777" w:rsidR="00513999" w:rsidRPr="00EA3D48" w:rsidRDefault="00513999" w:rsidP="00513999">
      <w:pPr>
        <w:spacing w:line="278" w:lineRule="auto"/>
        <w:rPr>
          <w:rFonts w:ascii="Cambria" w:hAnsi="Cambria" w:cstheme="minorHAnsi"/>
        </w:rPr>
      </w:pPr>
      <w:r w:rsidRPr="00EA3D48">
        <w:rPr>
          <w:rFonts w:ascii="Cambria" w:hAnsi="Cambria" w:cstheme="minorHAnsi"/>
        </w:rPr>
        <w:t xml:space="preserve">Looking ahead, Richard McEvoy will assume the role of President and CEO on </w:t>
      </w:r>
      <w:r w:rsidRPr="0096185F">
        <w:rPr>
          <w:rFonts w:ascii="Cambria" w:hAnsi="Cambria" w:cstheme="minorHAnsi"/>
        </w:rPr>
        <w:t>April</w:t>
      </w:r>
      <w:r w:rsidRPr="00EA3D48">
        <w:rPr>
          <w:rFonts w:ascii="Cambria" w:hAnsi="Cambria" w:cstheme="minorHAnsi"/>
        </w:rPr>
        <w:t xml:space="preserve"> 1, 2025. </w:t>
      </w:r>
    </w:p>
    <w:p w14:paraId="3A054A5A" w14:textId="58FE2BB8" w:rsidR="00513999" w:rsidRPr="0096185F" w:rsidRDefault="00513999" w:rsidP="00513999">
      <w:pPr>
        <w:rPr>
          <w:rFonts w:ascii="Cambria" w:hAnsi="Cambria" w:cstheme="minorHAnsi"/>
        </w:rPr>
      </w:pPr>
      <w:r w:rsidRPr="00EA3D48">
        <w:rPr>
          <w:rFonts w:ascii="Cambria" w:hAnsi="Cambria" w:cstheme="minorHAnsi"/>
        </w:rPr>
        <w:t>“Don Thorp</w:t>
      </w:r>
      <w:r w:rsidR="007541B0">
        <w:rPr>
          <w:rFonts w:ascii="Cambria" w:hAnsi="Cambria" w:cstheme="minorHAnsi"/>
        </w:rPr>
        <w:t xml:space="preserve"> is a trailblazer and has </w:t>
      </w:r>
      <w:r w:rsidRPr="00EA3D48">
        <w:rPr>
          <w:rFonts w:ascii="Cambria" w:hAnsi="Cambria" w:cstheme="minorHAnsi"/>
        </w:rPr>
        <w:t>shaped Prinova into the powerhouse it is today,” said McEvoy. “His dedication to customers, innovation, and integrity will leave a lasting imprint on our industry.”</w:t>
      </w:r>
    </w:p>
    <w:p w14:paraId="2A673F26" w14:textId="77777777" w:rsidR="006E3D7E" w:rsidRPr="0096185F" w:rsidRDefault="006E3D7E" w:rsidP="00623675">
      <w:pPr>
        <w:snapToGrid w:val="0"/>
        <w:spacing w:after="0"/>
        <w:rPr>
          <w:rFonts w:ascii="Cambria" w:hAnsi="Cambria" w:cstheme="minorHAnsi"/>
        </w:rPr>
      </w:pPr>
    </w:p>
    <w:p w14:paraId="33ECE616" w14:textId="49A999A3" w:rsidR="006E3D7E" w:rsidRPr="0096185F" w:rsidRDefault="007541B0" w:rsidP="00623675">
      <w:pPr>
        <w:snapToGrid w:val="0"/>
        <w:spacing w:after="0"/>
        <w:rPr>
          <w:rFonts w:ascii="Cambria" w:hAnsi="Cambria" w:cstheme="minorHAnsi"/>
        </w:rPr>
      </w:pPr>
      <w:r>
        <w:rPr>
          <w:rFonts w:ascii="Cambria" w:hAnsi="Cambria" w:cstheme="minorHAnsi"/>
        </w:rPr>
        <w:t>END</w:t>
      </w:r>
    </w:p>
    <w:p w14:paraId="1634F3A5" w14:textId="77777777" w:rsidR="006E3D7E" w:rsidRPr="0096185F" w:rsidRDefault="006E3D7E" w:rsidP="00623675">
      <w:pPr>
        <w:snapToGrid w:val="0"/>
        <w:spacing w:after="0"/>
        <w:rPr>
          <w:rFonts w:ascii="Cambria" w:hAnsi="Cambria" w:cstheme="minorHAnsi"/>
        </w:rPr>
      </w:pPr>
    </w:p>
    <w:p w14:paraId="5CD9DC24" w14:textId="77777777" w:rsidR="006E3D7E" w:rsidRPr="0096185F" w:rsidRDefault="006E3D7E" w:rsidP="00623675">
      <w:pPr>
        <w:snapToGrid w:val="0"/>
        <w:spacing w:after="0"/>
        <w:rPr>
          <w:rFonts w:ascii="Cambria" w:hAnsi="Cambria" w:cstheme="minorHAnsi"/>
        </w:rPr>
      </w:pPr>
    </w:p>
    <w:p w14:paraId="0ADFAFA1" w14:textId="77777777" w:rsidR="006E3D7E" w:rsidRPr="0096185F" w:rsidRDefault="006E3D7E" w:rsidP="00623675">
      <w:pPr>
        <w:snapToGrid w:val="0"/>
        <w:spacing w:after="0"/>
        <w:rPr>
          <w:rFonts w:ascii="Cambria" w:hAnsi="Cambria" w:cstheme="minorHAnsi"/>
        </w:rPr>
      </w:pPr>
    </w:p>
    <w:p w14:paraId="245267EF" w14:textId="77777777" w:rsidR="007541B0" w:rsidRDefault="007541B0" w:rsidP="00272BCC">
      <w:pPr>
        <w:spacing w:after="0"/>
        <w:rPr>
          <w:rFonts w:ascii="Cambria" w:hAnsi="Cambria" w:cstheme="minorHAnsi"/>
        </w:rPr>
      </w:pPr>
    </w:p>
    <w:p w14:paraId="0FBD79A4" w14:textId="24567850" w:rsidR="00272BCC" w:rsidRPr="0096185F" w:rsidRDefault="00272BCC" w:rsidP="00272BCC">
      <w:pPr>
        <w:spacing w:after="0"/>
        <w:rPr>
          <w:rFonts w:ascii="Cambria" w:hAnsi="Cambria" w:cstheme="minorHAnsi"/>
        </w:rPr>
      </w:pPr>
      <w:r w:rsidRPr="0096185F">
        <w:rPr>
          <w:rFonts w:ascii="Cambria" w:hAnsi="Cambria" w:cstheme="minorHAnsi"/>
        </w:rPr>
        <w:lastRenderedPageBreak/>
        <w:t xml:space="preserve">About Prinova </w:t>
      </w:r>
    </w:p>
    <w:p w14:paraId="51C7E41B" w14:textId="77777777" w:rsidR="00054362" w:rsidRPr="0096185F" w:rsidRDefault="00054362" w:rsidP="00272BCC">
      <w:pPr>
        <w:spacing w:after="0"/>
        <w:rPr>
          <w:rFonts w:ascii="Cambria" w:hAnsi="Cambria" w:cstheme="minorHAnsi"/>
        </w:rPr>
      </w:pPr>
    </w:p>
    <w:p w14:paraId="04624097" w14:textId="12C9386C" w:rsidR="00272BCC" w:rsidRPr="0096185F" w:rsidRDefault="00272BCC" w:rsidP="00272BCC">
      <w:pPr>
        <w:spacing w:after="0"/>
        <w:rPr>
          <w:rFonts w:ascii="Cambria" w:hAnsi="Cambria" w:cstheme="minorHAnsi"/>
        </w:rPr>
      </w:pPr>
      <w:r w:rsidRPr="0096185F">
        <w:rPr>
          <w:rFonts w:ascii="Cambria" w:hAnsi="Cambria" w:cstheme="minorHAnsi"/>
        </w:rPr>
        <w:t xml:space="preserve">Prinova is a leading global supplier of ingredients and premix manufacturing solutions for the food, beverage and nutrition industries. Prinova holds strategic stocks in numerous distribution </w:t>
      </w:r>
      <w:r w:rsidR="00B30A86" w:rsidRPr="0096185F">
        <w:rPr>
          <w:rFonts w:ascii="Cambria" w:hAnsi="Cambria" w:cstheme="minorHAnsi"/>
        </w:rPr>
        <w:t>centers</w:t>
      </w:r>
      <w:r w:rsidRPr="0096185F">
        <w:rPr>
          <w:rFonts w:ascii="Cambria" w:hAnsi="Cambria" w:cstheme="minorHAnsi"/>
        </w:rPr>
        <w:t xml:space="preserve"> around the world to ensure continuity of supply and has liquid and dry premix manufacturing facilities in the UK, China and the USA. </w:t>
      </w:r>
      <w:proofErr w:type="spellStart"/>
      <w:r w:rsidRPr="0096185F">
        <w:rPr>
          <w:rFonts w:ascii="Cambria" w:hAnsi="Cambria" w:cstheme="minorHAnsi"/>
        </w:rPr>
        <w:t>Prinova’s</w:t>
      </w:r>
      <w:proofErr w:type="spellEnd"/>
      <w:r w:rsidRPr="0096185F">
        <w:rPr>
          <w:rFonts w:ascii="Cambria" w:hAnsi="Cambria" w:cstheme="minorHAnsi"/>
        </w:rPr>
        <w:t xml:space="preserve"> premix business is underpinned with over </w:t>
      </w:r>
      <w:r w:rsidR="00822504" w:rsidRPr="0096185F">
        <w:rPr>
          <w:rFonts w:ascii="Cambria" w:hAnsi="Cambria" w:cstheme="minorHAnsi"/>
        </w:rPr>
        <w:t xml:space="preserve">45 </w:t>
      </w:r>
      <w:r w:rsidRPr="0096185F">
        <w:rPr>
          <w:rFonts w:ascii="Cambria" w:hAnsi="Cambria" w:cstheme="minorHAnsi"/>
        </w:rPr>
        <w:t xml:space="preserve">years of experience in ingredient sourcing and distribution, servicing their customers with global inventories, market expertise and leading market positions in Vitamins, Amino Acids, Sweeteners, Preservatives, Proteins, Aroma Chemicals and more. </w:t>
      </w:r>
      <w:r w:rsidR="00054362" w:rsidRPr="0096185F">
        <w:rPr>
          <w:rFonts w:ascii="Cambria" w:hAnsi="Cambria" w:cstheme="minorHAnsi"/>
        </w:rPr>
        <w:t xml:space="preserve">Prinova joined the NAGASE Group in 2019. </w:t>
      </w:r>
      <w:r w:rsidRPr="0096185F">
        <w:rPr>
          <w:rFonts w:ascii="Cambria" w:hAnsi="Cambria" w:cstheme="minorHAnsi"/>
        </w:rPr>
        <w:t>For more information visit:</w:t>
      </w:r>
      <w:r w:rsidR="00822504" w:rsidRPr="0096185F">
        <w:rPr>
          <w:rFonts w:ascii="Cambria" w:hAnsi="Cambria" w:cstheme="minorHAnsi"/>
        </w:rPr>
        <w:t xml:space="preserve"> </w:t>
      </w:r>
      <w:hyperlink r:id="rId12" w:history="1">
        <w:r w:rsidR="00822504" w:rsidRPr="0096185F">
          <w:rPr>
            <w:rStyle w:val="Hyperlink"/>
            <w:rFonts w:ascii="Cambria" w:hAnsi="Cambria" w:cstheme="minorHAnsi"/>
          </w:rPr>
          <w:t>prinovaglobal.com</w:t>
        </w:r>
      </w:hyperlink>
      <w:r w:rsidRPr="0096185F">
        <w:rPr>
          <w:rFonts w:ascii="Cambria" w:hAnsi="Cambria" w:cstheme="minorHAnsi"/>
        </w:rPr>
        <w:t xml:space="preserve"> </w:t>
      </w:r>
    </w:p>
    <w:p w14:paraId="3926051B" w14:textId="77777777" w:rsidR="00054362" w:rsidRPr="0096185F" w:rsidRDefault="00054362" w:rsidP="00272BCC">
      <w:pPr>
        <w:spacing w:after="0"/>
        <w:rPr>
          <w:rFonts w:ascii="Cambria" w:hAnsi="Cambria" w:cstheme="minorHAnsi"/>
        </w:rPr>
      </w:pPr>
    </w:p>
    <w:p w14:paraId="7DBC291D" w14:textId="407684C0" w:rsidR="00054362" w:rsidRPr="0096185F" w:rsidRDefault="00054362" w:rsidP="00054362">
      <w:pPr>
        <w:spacing w:after="0"/>
        <w:rPr>
          <w:rFonts w:ascii="Cambria" w:hAnsi="Cambria" w:cstheme="minorHAnsi"/>
        </w:rPr>
      </w:pPr>
      <w:r w:rsidRPr="0096185F">
        <w:rPr>
          <w:rFonts w:ascii="Cambria" w:hAnsi="Cambria" w:cstheme="minorHAnsi"/>
        </w:rPr>
        <w:t>About NAGASE Group</w:t>
      </w:r>
    </w:p>
    <w:p w14:paraId="1C6A8025" w14:textId="475F5A06" w:rsidR="00054362" w:rsidRPr="0096185F" w:rsidRDefault="00054362" w:rsidP="00272BCC">
      <w:pPr>
        <w:spacing w:after="0"/>
        <w:rPr>
          <w:rFonts w:ascii="Cambria" w:hAnsi="Cambria" w:cstheme="minorHAnsi"/>
        </w:rPr>
      </w:pPr>
      <w:r w:rsidRPr="0096185F">
        <w:rPr>
          <w:rFonts w:ascii="Cambria" w:hAnsi="Cambria" w:cstheme="minorHAnsi"/>
        </w:rPr>
        <w:br/>
        <w:t xml:space="preserve">NAGASE is a global group consisting of approximately 110 companies across 25 countries and regions. The company operates in a wide range of industries, including chemicals, electronics, mobility, energy, food, medical products, and biotechnology. Over the years, NAGASE has leveraged its expertise in technology and information gathering, along with its global network, to evolve into a hybrid model that combines superior manufacturing, processing, and R&amp;D capabilities with trading services. As it looks ahead to its 200th anniversary in 2032, NAGASE remains committed to delivering value as a company that solves manufacturing challenges through materials. For more information visit: </w:t>
      </w:r>
      <w:hyperlink r:id="rId13" w:history="1">
        <w:r w:rsidRPr="0096185F">
          <w:rPr>
            <w:rStyle w:val="Hyperlink"/>
            <w:rFonts w:ascii="Cambria" w:hAnsi="Cambria" w:cstheme="minorHAnsi"/>
          </w:rPr>
          <w:t>nagase.com</w:t>
        </w:r>
      </w:hyperlink>
    </w:p>
    <w:p w14:paraId="49C3877E" w14:textId="77777777" w:rsidR="00054362" w:rsidRPr="0096185F" w:rsidRDefault="00054362" w:rsidP="00272BCC">
      <w:pPr>
        <w:spacing w:after="0"/>
        <w:rPr>
          <w:rStyle w:val="Hyperlink"/>
          <w:rFonts w:ascii="Cambria" w:hAnsi="Cambria" w:cstheme="minorHAnsi"/>
          <w:color w:val="auto"/>
          <w:u w:val="none"/>
        </w:rPr>
      </w:pPr>
    </w:p>
    <w:p w14:paraId="48549A53" w14:textId="77777777" w:rsidR="00272BCC" w:rsidRPr="0096185F" w:rsidRDefault="00272BCC" w:rsidP="00272BCC">
      <w:pPr>
        <w:spacing w:after="0"/>
        <w:rPr>
          <w:rFonts w:ascii="Cambria" w:hAnsi="Cambria" w:cstheme="minorHAnsi"/>
        </w:rPr>
      </w:pPr>
    </w:p>
    <w:p w14:paraId="70B14834" w14:textId="77777777" w:rsidR="00272BCC" w:rsidRPr="0096185F" w:rsidRDefault="00272BCC" w:rsidP="00272BCC">
      <w:pPr>
        <w:spacing w:after="0"/>
        <w:rPr>
          <w:rFonts w:ascii="Cambria" w:hAnsi="Cambria" w:cstheme="minorHAnsi"/>
          <w:b/>
        </w:rPr>
      </w:pPr>
      <w:r w:rsidRPr="0096185F">
        <w:rPr>
          <w:rFonts w:ascii="Cambria" w:hAnsi="Cambria" w:cstheme="minorHAnsi"/>
          <w:b/>
        </w:rPr>
        <w:t>Contact:</w:t>
      </w:r>
    </w:p>
    <w:p w14:paraId="7475C87B" w14:textId="77777777" w:rsidR="00272BCC" w:rsidRPr="0096185F" w:rsidRDefault="00272BCC" w:rsidP="00272BCC">
      <w:pPr>
        <w:spacing w:after="0"/>
        <w:rPr>
          <w:rFonts w:ascii="Cambria" w:hAnsi="Cambria" w:cstheme="minorHAnsi"/>
          <w:b/>
        </w:rPr>
      </w:pPr>
    </w:p>
    <w:p w14:paraId="04910042" w14:textId="0CD48536" w:rsidR="00761DCF" w:rsidRPr="0096185F" w:rsidRDefault="00761DCF" w:rsidP="00A44EF8">
      <w:pPr>
        <w:spacing w:after="0"/>
        <w:rPr>
          <w:rFonts w:ascii="Cambria" w:hAnsi="Cambria" w:cstheme="minorHAnsi"/>
          <w:b/>
        </w:rPr>
      </w:pPr>
      <w:r w:rsidRPr="0096185F">
        <w:rPr>
          <w:rFonts w:ascii="Cambria" w:hAnsi="Cambria" w:cstheme="minorHAnsi"/>
          <w:b/>
        </w:rPr>
        <w:t xml:space="preserve">James </w:t>
      </w:r>
      <w:proofErr w:type="gramStart"/>
      <w:r w:rsidRPr="0096185F">
        <w:rPr>
          <w:rFonts w:ascii="Cambria" w:hAnsi="Cambria" w:cstheme="minorHAnsi"/>
          <w:b/>
        </w:rPr>
        <w:t>Street</w:t>
      </w:r>
      <w:r w:rsidR="00A44EF8" w:rsidRPr="0096185F">
        <w:rPr>
          <w:rFonts w:ascii="Cambria" w:hAnsi="Cambria" w:cstheme="minorHAnsi"/>
          <w:b/>
        </w:rPr>
        <w:t>:,</w:t>
      </w:r>
      <w:proofErr w:type="gramEnd"/>
      <w:r w:rsidR="00A44EF8" w:rsidRPr="0096185F">
        <w:rPr>
          <w:rFonts w:ascii="Cambria" w:hAnsi="Cambria" w:cstheme="minorHAnsi"/>
          <w:b/>
        </w:rPr>
        <w:t xml:space="preserve"> </w:t>
      </w:r>
      <w:r w:rsidRPr="0096185F">
        <w:rPr>
          <w:rFonts w:ascii="Cambria" w:hAnsi="Cambria" w:cstheme="minorHAnsi"/>
          <w:b/>
        </w:rPr>
        <w:t>Global Marketing Director</w:t>
      </w:r>
      <w:r w:rsidR="00A44EF8" w:rsidRPr="0096185F">
        <w:rPr>
          <w:rFonts w:ascii="Cambria" w:hAnsi="Cambria" w:cstheme="minorHAnsi"/>
          <w:b/>
        </w:rPr>
        <w:t xml:space="preserve">, </w:t>
      </w:r>
      <w:r w:rsidR="00A44EF8" w:rsidRPr="0096185F">
        <w:rPr>
          <w:rFonts w:ascii="Cambria" w:hAnsi="Cambria" w:cstheme="minorHAnsi"/>
          <w:bCs/>
        </w:rPr>
        <w:t>Prinova Group</w:t>
      </w:r>
    </w:p>
    <w:p w14:paraId="2AFF49B6" w14:textId="2A491E34" w:rsidR="00761DCF" w:rsidRPr="0049432F" w:rsidRDefault="00A44EF8" w:rsidP="00A44EF8">
      <w:pPr>
        <w:spacing w:after="0"/>
        <w:rPr>
          <w:rFonts w:ascii="Cambria" w:hAnsi="Cambria" w:cstheme="minorHAnsi"/>
          <w:b/>
          <w:lang w:val="fr-FR"/>
        </w:rPr>
      </w:pPr>
      <w:hyperlink r:id="rId14" w:history="1">
        <w:r w:rsidRPr="0049432F">
          <w:rPr>
            <w:rStyle w:val="Hyperlink"/>
            <w:rFonts w:ascii="Cambria" w:hAnsi="Cambria" w:cstheme="minorHAnsi"/>
            <w:lang w:val="fr-FR"/>
          </w:rPr>
          <w:t>James.street@prinovaeurope.co</w:t>
        </w:r>
        <w:r w:rsidRPr="0049432F">
          <w:rPr>
            <w:rStyle w:val="Hyperlink"/>
            <w:rFonts w:ascii="Cambria" w:hAnsi="Cambria" w:cstheme="minorHAnsi"/>
            <w:b/>
            <w:lang w:val="fr-FR"/>
          </w:rPr>
          <w:t>m</w:t>
        </w:r>
      </w:hyperlink>
    </w:p>
    <w:p w14:paraId="5E5B26B2" w14:textId="77777777" w:rsidR="00A44EF8" w:rsidRPr="0049432F" w:rsidRDefault="00A44EF8" w:rsidP="00A44EF8">
      <w:pPr>
        <w:spacing w:after="0"/>
        <w:rPr>
          <w:rFonts w:ascii="Cambria" w:hAnsi="Cambria" w:cstheme="minorHAnsi"/>
          <w:b/>
          <w:lang w:val="fr-FR"/>
        </w:rPr>
      </w:pPr>
    </w:p>
    <w:p w14:paraId="645EFD90" w14:textId="5C765F63" w:rsidR="00A44EF8" w:rsidRPr="0049432F" w:rsidRDefault="00A44EF8" w:rsidP="00A44EF8">
      <w:pPr>
        <w:spacing w:after="0"/>
        <w:rPr>
          <w:rFonts w:ascii="Cambria" w:hAnsi="Cambria" w:cstheme="minorHAnsi"/>
          <w:iCs/>
          <w:lang w:val="fr-FR"/>
        </w:rPr>
      </w:pPr>
      <w:r w:rsidRPr="0049432F">
        <w:rPr>
          <w:rFonts w:ascii="Cambria" w:hAnsi="Cambria" w:cstheme="minorHAnsi"/>
          <w:b/>
          <w:lang w:val="fr-FR"/>
        </w:rPr>
        <w:t xml:space="preserve">Steve Harman: Prinova PR, </w:t>
      </w:r>
      <w:r w:rsidRPr="0049432F">
        <w:rPr>
          <w:rFonts w:ascii="Cambria" w:hAnsi="Cambria" w:cstheme="minorHAnsi"/>
          <w:iCs/>
          <w:lang w:val="fr-FR"/>
        </w:rPr>
        <w:t>Ingredient Communications</w:t>
      </w:r>
    </w:p>
    <w:p w14:paraId="2B325F52" w14:textId="77777777" w:rsidR="00A44EF8" w:rsidRPr="0096185F" w:rsidRDefault="00A44EF8" w:rsidP="00A44EF8">
      <w:pPr>
        <w:spacing w:after="0"/>
        <w:rPr>
          <w:rStyle w:val="Hyperlink"/>
          <w:rFonts w:ascii="Cambria" w:hAnsi="Cambria" w:cstheme="minorHAnsi"/>
        </w:rPr>
      </w:pPr>
      <w:hyperlink r:id="rId15" w:history="1">
        <w:r w:rsidRPr="0096185F">
          <w:rPr>
            <w:rStyle w:val="Hyperlink"/>
            <w:rFonts w:ascii="Cambria" w:hAnsi="Cambria" w:cstheme="minorHAnsi"/>
          </w:rPr>
          <w:t>steve@ingredientcommunications.com</w:t>
        </w:r>
      </w:hyperlink>
    </w:p>
    <w:p w14:paraId="0E71F107" w14:textId="77777777" w:rsidR="00761DCF" w:rsidRPr="0096185F" w:rsidRDefault="00761DCF" w:rsidP="00FE0E13">
      <w:pPr>
        <w:rPr>
          <w:rFonts w:ascii="Cambria" w:hAnsi="Cambria" w:cstheme="minorHAnsi"/>
          <w:b/>
          <w:sz w:val="20"/>
          <w:szCs w:val="20"/>
        </w:rPr>
      </w:pPr>
    </w:p>
    <w:p w14:paraId="475F5A06" w14:textId="77777777" w:rsidR="00761DCF" w:rsidRPr="0096185F" w:rsidRDefault="00761DCF" w:rsidP="00FE0E13">
      <w:pPr>
        <w:rPr>
          <w:rFonts w:ascii="Cambria" w:hAnsi="Cambria" w:cstheme="minorHAnsi"/>
        </w:rPr>
      </w:pPr>
    </w:p>
    <w:sectPr w:rsidR="00761DCF" w:rsidRPr="0096185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369AB" w14:textId="77777777" w:rsidR="002B26A5" w:rsidRDefault="002B26A5" w:rsidP="00565029">
      <w:pPr>
        <w:spacing w:after="0" w:line="240" w:lineRule="auto"/>
      </w:pPr>
      <w:r>
        <w:separator/>
      </w:r>
    </w:p>
  </w:endnote>
  <w:endnote w:type="continuationSeparator" w:id="0">
    <w:p w14:paraId="6626AE71" w14:textId="77777777" w:rsidR="002B26A5" w:rsidRDefault="002B26A5" w:rsidP="00565029">
      <w:pPr>
        <w:spacing w:after="0" w:line="240" w:lineRule="auto"/>
      </w:pPr>
      <w:r>
        <w:continuationSeparator/>
      </w:r>
    </w:p>
  </w:endnote>
  <w:endnote w:type="continuationNotice" w:id="1">
    <w:p w14:paraId="787380BE" w14:textId="77777777" w:rsidR="002B26A5" w:rsidRDefault="002B2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19FB2" w14:textId="77777777" w:rsidR="002B26A5" w:rsidRDefault="002B26A5" w:rsidP="00565029">
      <w:pPr>
        <w:spacing w:after="0" w:line="240" w:lineRule="auto"/>
      </w:pPr>
      <w:r>
        <w:separator/>
      </w:r>
    </w:p>
  </w:footnote>
  <w:footnote w:type="continuationSeparator" w:id="0">
    <w:p w14:paraId="52AC28E4" w14:textId="77777777" w:rsidR="002B26A5" w:rsidRDefault="002B26A5" w:rsidP="00565029">
      <w:pPr>
        <w:spacing w:after="0" w:line="240" w:lineRule="auto"/>
      </w:pPr>
      <w:r>
        <w:continuationSeparator/>
      </w:r>
    </w:p>
  </w:footnote>
  <w:footnote w:type="continuationNotice" w:id="1">
    <w:p w14:paraId="52AB5517" w14:textId="77777777" w:rsidR="002B26A5" w:rsidRDefault="002B26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06A7"/>
    <w:multiLevelType w:val="hybridMultilevel"/>
    <w:tmpl w:val="EAF4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3E077B"/>
    <w:multiLevelType w:val="hybridMultilevel"/>
    <w:tmpl w:val="393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32A7D"/>
    <w:multiLevelType w:val="hybridMultilevel"/>
    <w:tmpl w:val="4712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A74DE"/>
    <w:multiLevelType w:val="hybridMultilevel"/>
    <w:tmpl w:val="563A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BE494F"/>
    <w:multiLevelType w:val="hybridMultilevel"/>
    <w:tmpl w:val="B9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C6D5D"/>
    <w:multiLevelType w:val="hybridMultilevel"/>
    <w:tmpl w:val="A45616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62872227"/>
    <w:multiLevelType w:val="hybridMultilevel"/>
    <w:tmpl w:val="F8D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74767"/>
    <w:multiLevelType w:val="hybridMultilevel"/>
    <w:tmpl w:val="FF7C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371CE"/>
    <w:multiLevelType w:val="hybridMultilevel"/>
    <w:tmpl w:val="57BE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308F2"/>
    <w:multiLevelType w:val="hybridMultilevel"/>
    <w:tmpl w:val="BB26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8142836">
    <w:abstractNumId w:val="1"/>
  </w:num>
  <w:num w:numId="2" w16cid:durableId="187723792">
    <w:abstractNumId w:val="3"/>
  </w:num>
  <w:num w:numId="3" w16cid:durableId="1777096005">
    <w:abstractNumId w:val="10"/>
  </w:num>
  <w:num w:numId="4" w16cid:durableId="1441953538">
    <w:abstractNumId w:val="11"/>
  </w:num>
  <w:num w:numId="5" w16cid:durableId="156464677">
    <w:abstractNumId w:val="12"/>
  </w:num>
  <w:num w:numId="6" w16cid:durableId="1065374270">
    <w:abstractNumId w:val="6"/>
  </w:num>
  <w:num w:numId="7" w16cid:durableId="281115804">
    <w:abstractNumId w:val="5"/>
  </w:num>
  <w:num w:numId="8" w16cid:durableId="336730585">
    <w:abstractNumId w:val="8"/>
  </w:num>
  <w:num w:numId="9" w16cid:durableId="1002586858">
    <w:abstractNumId w:val="7"/>
  </w:num>
  <w:num w:numId="10" w16cid:durableId="669869802">
    <w:abstractNumId w:val="9"/>
  </w:num>
  <w:num w:numId="11" w16cid:durableId="333925098">
    <w:abstractNumId w:val="2"/>
  </w:num>
  <w:num w:numId="12" w16cid:durableId="1125395147">
    <w:abstractNumId w:val="4"/>
  </w:num>
  <w:num w:numId="13" w16cid:durableId="41270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4452"/>
    <w:rsid w:val="0000526B"/>
    <w:rsid w:val="00006323"/>
    <w:rsid w:val="000074FA"/>
    <w:rsid w:val="00007C1A"/>
    <w:rsid w:val="00007EAB"/>
    <w:rsid w:val="00010154"/>
    <w:rsid w:val="00011919"/>
    <w:rsid w:val="000134B5"/>
    <w:rsid w:val="000135F4"/>
    <w:rsid w:val="000163AB"/>
    <w:rsid w:val="00017E9A"/>
    <w:rsid w:val="00022529"/>
    <w:rsid w:val="000229E2"/>
    <w:rsid w:val="00023258"/>
    <w:rsid w:val="00024323"/>
    <w:rsid w:val="000259B1"/>
    <w:rsid w:val="000304E6"/>
    <w:rsid w:val="0003175E"/>
    <w:rsid w:val="00031EED"/>
    <w:rsid w:val="00032304"/>
    <w:rsid w:val="00036196"/>
    <w:rsid w:val="00036E53"/>
    <w:rsid w:val="00041D99"/>
    <w:rsid w:val="00043F62"/>
    <w:rsid w:val="00044039"/>
    <w:rsid w:val="00047F90"/>
    <w:rsid w:val="000523D1"/>
    <w:rsid w:val="00053F33"/>
    <w:rsid w:val="00054362"/>
    <w:rsid w:val="00054DF1"/>
    <w:rsid w:val="00057E27"/>
    <w:rsid w:val="00057E61"/>
    <w:rsid w:val="000606A4"/>
    <w:rsid w:val="00060C25"/>
    <w:rsid w:val="00061ADE"/>
    <w:rsid w:val="00062307"/>
    <w:rsid w:val="00064AEA"/>
    <w:rsid w:val="00064E97"/>
    <w:rsid w:val="00071C0E"/>
    <w:rsid w:val="00072F71"/>
    <w:rsid w:val="00073D81"/>
    <w:rsid w:val="00073DAB"/>
    <w:rsid w:val="0007626C"/>
    <w:rsid w:val="00076270"/>
    <w:rsid w:val="00080C1B"/>
    <w:rsid w:val="00080D6D"/>
    <w:rsid w:val="0008226A"/>
    <w:rsid w:val="00082BF3"/>
    <w:rsid w:val="00082C20"/>
    <w:rsid w:val="00084115"/>
    <w:rsid w:val="00086299"/>
    <w:rsid w:val="00086738"/>
    <w:rsid w:val="00087FFB"/>
    <w:rsid w:val="00090CF5"/>
    <w:rsid w:val="000913FD"/>
    <w:rsid w:val="000916DA"/>
    <w:rsid w:val="000919BD"/>
    <w:rsid w:val="00091A04"/>
    <w:rsid w:val="000932F5"/>
    <w:rsid w:val="00094380"/>
    <w:rsid w:val="00095730"/>
    <w:rsid w:val="000A1B65"/>
    <w:rsid w:val="000A3137"/>
    <w:rsid w:val="000A537E"/>
    <w:rsid w:val="000A5597"/>
    <w:rsid w:val="000A69D6"/>
    <w:rsid w:val="000A6C9F"/>
    <w:rsid w:val="000A7EFE"/>
    <w:rsid w:val="000B2AEC"/>
    <w:rsid w:val="000B38F0"/>
    <w:rsid w:val="000B5B3C"/>
    <w:rsid w:val="000B5DD0"/>
    <w:rsid w:val="000C225E"/>
    <w:rsid w:val="000C4943"/>
    <w:rsid w:val="000C63DC"/>
    <w:rsid w:val="000D0FD3"/>
    <w:rsid w:val="000D2886"/>
    <w:rsid w:val="000D7770"/>
    <w:rsid w:val="000E1FE5"/>
    <w:rsid w:val="000E28C2"/>
    <w:rsid w:val="000E3975"/>
    <w:rsid w:val="000E39E6"/>
    <w:rsid w:val="000E41EA"/>
    <w:rsid w:val="000E4596"/>
    <w:rsid w:val="000E4645"/>
    <w:rsid w:val="000E5E02"/>
    <w:rsid w:val="000E63F9"/>
    <w:rsid w:val="000F0811"/>
    <w:rsid w:val="000F3078"/>
    <w:rsid w:val="000F4D8F"/>
    <w:rsid w:val="000F50A2"/>
    <w:rsid w:val="000F5542"/>
    <w:rsid w:val="000F6B9A"/>
    <w:rsid w:val="0010150D"/>
    <w:rsid w:val="00102DAC"/>
    <w:rsid w:val="00111C05"/>
    <w:rsid w:val="00113771"/>
    <w:rsid w:val="00114674"/>
    <w:rsid w:val="001151A8"/>
    <w:rsid w:val="001169DB"/>
    <w:rsid w:val="00116B8E"/>
    <w:rsid w:val="00116BB2"/>
    <w:rsid w:val="00120430"/>
    <w:rsid w:val="00120A88"/>
    <w:rsid w:val="00120F29"/>
    <w:rsid w:val="00122275"/>
    <w:rsid w:val="00123A1B"/>
    <w:rsid w:val="00124739"/>
    <w:rsid w:val="00126574"/>
    <w:rsid w:val="00130078"/>
    <w:rsid w:val="0013134F"/>
    <w:rsid w:val="00131957"/>
    <w:rsid w:val="00131990"/>
    <w:rsid w:val="00132A7D"/>
    <w:rsid w:val="001360BA"/>
    <w:rsid w:val="0013728D"/>
    <w:rsid w:val="00137B1D"/>
    <w:rsid w:val="00137FCC"/>
    <w:rsid w:val="00140F9C"/>
    <w:rsid w:val="00141708"/>
    <w:rsid w:val="00142421"/>
    <w:rsid w:val="00143268"/>
    <w:rsid w:val="0014571F"/>
    <w:rsid w:val="0014574C"/>
    <w:rsid w:val="00145AF0"/>
    <w:rsid w:val="001467A5"/>
    <w:rsid w:val="00146F54"/>
    <w:rsid w:val="00147230"/>
    <w:rsid w:val="00151401"/>
    <w:rsid w:val="001523F7"/>
    <w:rsid w:val="00153E4B"/>
    <w:rsid w:val="0015445A"/>
    <w:rsid w:val="001548DA"/>
    <w:rsid w:val="00154B33"/>
    <w:rsid w:val="00155281"/>
    <w:rsid w:val="00160F58"/>
    <w:rsid w:val="00161F5F"/>
    <w:rsid w:val="00162681"/>
    <w:rsid w:val="00162A57"/>
    <w:rsid w:val="0016317E"/>
    <w:rsid w:val="0016400B"/>
    <w:rsid w:val="0016455B"/>
    <w:rsid w:val="00164F0D"/>
    <w:rsid w:val="00167A93"/>
    <w:rsid w:val="00170160"/>
    <w:rsid w:val="001704FC"/>
    <w:rsid w:val="001732B1"/>
    <w:rsid w:val="00173D73"/>
    <w:rsid w:val="0017439E"/>
    <w:rsid w:val="00183BA5"/>
    <w:rsid w:val="00185EA4"/>
    <w:rsid w:val="00185FD1"/>
    <w:rsid w:val="00186669"/>
    <w:rsid w:val="00186A18"/>
    <w:rsid w:val="00186A84"/>
    <w:rsid w:val="00186AA6"/>
    <w:rsid w:val="00186CD6"/>
    <w:rsid w:val="00187450"/>
    <w:rsid w:val="00192A8E"/>
    <w:rsid w:val="00193FCF"/>
    <w:rsid w:val="001964DA"/>
    <w:rsid w:val="001A0077"/>
    <w:rsid w:val="001A0398"/>
    <w:rsid w:val="001A1237"/>
    <w:rsid w:val="001A2207"/>
    <w:rsid w:val="001A49FA"/>
    <w:rsid w:val="001A4D3F"/>
    <w:rsid w:val="001B0B8E"/>
    <w:rsid w:val="001B1FDF"/>
    <w:rsid w:val="001B4E49"/>
    <w:rsid w:val="001B70D0"/>
    <w:rsid w:val="001C3428"/>
    <w:rsid w:val="001C34D7"/>
    <w:rsid w:val="001C3E1F"/>
    <w:rsid w:val="001C6783"/>
    <w:rsid w:val="001C76CC"/>
    <w:rsid w:val="001D164B"/>
    <w:rsid w:val="001D192A"/>
    <w:rsid w:val="001D222F"/>
    <w:rsid w:val="001D2654"/>
    <w:rsid w:val="001D54D6"/>
    <w:rsid w:val="001E3D69"/>
    <w:rsid w:val="001E4C54"/>
    <w:rsid w:val="001E6B0A"/>
    <w:rsid w:val="001E7B47"/>
    <w:rsid w:val="001F1954"/>
    <w:rsid w:val="001F3C75"/>
    <w:rsid w:val="001F4EEE"/>
    <w:rsid w:val="001F5803"/>
    <w:rsid w:val="00200ADF"/>
    <w:rsid w:val="00200AF3"/>
    <w:rsid w:val="00201278"/>
    <w:rsid w:val="002014B9"/>
    <w:rsid w:val="0020157B"/>
    <w:rsid w:val="00201647"/>
    <w:rsid w:val="00203218"/>
    <w:rsid w:val="0020365B"/>
    <w:rsid w:val="00203A2F"/>
    <w:rsid w:val="00204456"/>
    <w:rsid w:val="0020567D"/>
    <w:rsid w:val="002068E0"/>
    <w:rsid w:val="002072EF"/>
    <w:rsid w:val="00207AAC"/>
    <w:rsid w:val="00210074"/>
    <w:rsid w:val="002108BA"/>
    <w:rsid w:val="00211439"/>
    <w:rsid w:val="002141B5"/>
    <w:rsid w:val="002147FC"/>
    <w:rsid w:val="00214EEA"/>
    <w:rsid w:val="00215563"/>
    <w:rsid w:val="002218B7"/>
    <w:rsid w:val="00224A87"/>
    <w:rsid w:val="00226DCD"/>
    <w:rsid w:val="00227B0B"/>
    <w:rsid w:val="00230FD2"/>
    <w:rsid w:val="002310DD"/>
    <w:rsid w:val="00231DCB"/>
    <w:rsid w:val="002344F2"/>
    <w:rsid w:val="00235D52"/>
    <w:rsid w:val="002369B0"/>
    <w:rsid w:val="002402AA"/>
    <w:rsid w:val="002411F8"/>
    <w:rsid w:val="00242AE8"/>
    <w:rsid w:val="00242DFC"/>
    <w:rsid w:val="00243D2A"/>
    <w:rsid w:val="00244B1E"/>
    <w:rsid w:val="002452C6"/>
    <w:rsid w:val="00245AE6"/>
    <w:rsid w:val="00247EF6"/>
    <w:rsid w:val="00250571"/>
    <w:rsid w:val="00250CF1"/>
    <w:rsid w:val="00250E1F"/>
    <w:rsid w:val="002514B2"/>
    <w:rsid w:val="00251E10"/>
    <w:rsid w:val="0025228E"/>
    <w:rsid w:val="0025307D"/>
    <w:rsid w:val="002531B4"/>
    <w:rsid w:val="002533D1"/>
    <w:rsid w:val="00253748"/>
    <w:rsid w:val="0025606E"/>
    <w:rsid w:val="0026268D"/>
    <w:rsid w:val="0026323E"/>
    <w:rsid w:val="002632CC"/>
    <w:rsid w:val="0026710F"/>
    <w:rsid w:val="0026767B"/>
    <w:rsid w:val="002676C1"/>
    <w:rsid w:val="00267DD6"/>
    <w:rsid w:val="00271433"/>
    <w:rsid w:val="00272BCC"/>
    <w:rsid w:val="00273251"/>
    <w:rsid w:val="0027529A"/>
    <w:rsid w:val="0027613D"/>
    <w:rsid w:val="00281442"/>
    <w:rsid w:val="00282421"/>
    <w:rsid w:val="00284083"/>
    <w:rsid w:val="0028472C"/>
    <w:rsid w:val="00285D17"/>
    <w:rsid w:val="00286FE1"/>
    <w:rsid w:val="00291D9F"/>
    <w:rsid w:val="00292120"/>
    <w:rsid w:val="00294B12"/>
    <w:rsid w:val="00296102"/>
    <w:rsid w:val="002A0D02"/>
    <w:rsid w:val="002A27B3"/>
    <w:rsid w:val="002A44CD"/>
    <w:rsid w:val="002A4ACB"/>
    <w:rsid w:val="002A55A3"/>
    <w:rsid w:val="002A77B2"/>
    <w:rsid w:val="002A78EB"/>
    <w:rsid w:val="002B09DE"/>
    <w:rsid w:val="002B0BB5"/>
    <w:rsid w:val="002B0BE4"/>
    <w:rsid w:val="002B1199"/>
    <w:rsid w:val="002B26A5"/>
    <w:rsid w:val="002B4445"/>
    <w:rsid w:val="002B4FA0"/>
    <w:rsid w:val="002B792C"/>
    <w:rsid w:val="002C0972"/>
    <w:rsid w:val="002C0F35"/>
    <w:rsid w:val="002C12EE"/>
    <w:rsid w:val="002C1544"/>
    <w:rsid w:val="002C3588"/>
    <w:rsid w:val="002C4571"/>
    <w:rsid w:val="002C4765"/>
    <w:rsid w:val="002C57BC"/>
    <w:rsid w:val="002C7E21"/>
    <w:rsid w:val="002D0265"/>
    <w:rsid w:val="002D03C2"/>
    <w:rsid w:val="002D0DD9"/>
    <w:rsid w:val="002D2269"/>
    <w:rsid w:val="002D4061"/>
    <w:rsid w:val="002D41EE"/>
    <w:rsid w:val="002D4784"/>
    <w:rsid w:val="002D4F2F"/>
    <w:rsid w:val="002D61DB"/>
    <w:rsid w:val="002E2A6E"/>
    <w:rsid w:val="002E6A57"/>
    <w:rsid w:val="002F03C7"/>
    <w:rsid w:val="002F121E"/>
    <w:rsid w:val="002F14FB"/>
    <w:rsid w:val="002F41EB"/>
    <w:rsid w:val="002F4326"/>
    <w:rsid w:val="002F751A"/>
    <w:rsid w:val="002F768D"/>
    <w:rsid w:val="0030147D"/>
    <w:rsid w:val="00301939"/>
    <w:rsid w:val="00304815"/>
    <w:rsid w:val="00306004"/>
    <w:rsid w:val="00306CEB"/>
    <w:rsid w:val="003077ED"/>
    <w:rsid w:val="0030790A"/>
    <w:rsid w:val="003100D8"/>
    <w:rsid w:val="00312F45"/>
    <w:rsid w:val="00313894"/>
    <w:rsid w:val="00314781"/>
    <w:rsid w:val="00314B8B"/>
    <w:rsid w:val="00315053"/>
    <w:rsid w:val="0031560B"/>
    <w:rsid w:val="003165DF"/>
    <w:rsid w:val="00317736"/>
    <w:rsid w:val="003203EB"/>
    <w:rsid w:val="0032203B"/>
    <w:rsid w:val="003220F4"/>
    <w:rsid w:val="003225F5"/>
    <w:rsid w:val="00322E86"/>
    <w:rsid w:val="00324256"/>
    <w:rsid w:val="003245E6"/>
    <w:rsid w:val="0032530B"/>
    <w:rsid w:val="0032695C"/>
    <w:rsid w:val="00327A84"/>
    <w:rsid w:val="003302E4"/>
    <w:rsid w:val="00330375"/>
    <w:rsid w:val="00330736"/>
    <w:rsid w:val="00331019"/>
    <w:rsid w:val="00331C4C"/>
    <w:rsid w:val="003347F0"/>
    <w:rsid w:val="003348CF"/>
    <w:rsid w:val="00341F3E"/>
    <w:rsid w:val="00343FC2"/>
    <w:rsid w:val="00345B3C"/>
    <w:rsid w:val="00347524"/>
    <w:rsid w:val="00351851"/>
    <w:rsid w:val="003537DD"/>
    <w:rsid w:val="003539C1"/>
    <w:rsid w:val="00355543"/>
    <w:rsid w:val="003555A3"/>
    <w:rsid w:val="00356605"/>
    <w:rsid w:val="003568FD"/>
    <w:rsid w:val="003606AF"/>
    <w:rsid w:val="00361992"/>
    <w:rsid w:val="003634D7"/>
    <w:rsid w:val="00365982"/>
    <w:rsid w:val="00365F17"/>
    <w:rsid w:val="00366A6B"/>
    <w:rsid w:val="00366CC8"/>
    <w:rsid w:val="0036727A"/>
    <w:rsid w:val="00367A5D"/>
    <w:rsid w:val="00367FF1"/>
    <w:rsid w:val="003700FC"/>
    <w:rsid w:val="00370118"/>
    <w:rsid w:val="00370C0E"/>
    <w:rsid w:val="00371E92"/>
    <w:rsid w:val="003752E8"/>
    <w:rsid w:val="00375EDC"/>
    <w:rsid w:val="003778B8"/>
    <w:rsid w:val="00382CAB"/>
    <w:rsid w:val="00386F01"/>
    <w:rsid w:val="00387136"/>
    <w:rsid w:val="00387416"/>
    <w:rsid w:val="00390602"/>
    <w:rsid w:val="00391F75"/>
    <w:rsid w:val="00393937"/>
    <w:rsid w:val="00394412"/>
    <w:rsid w:val="00394C3C"/>
    <w:rsid w:val="00396283"/>
    <w:rsid w:val="00396FA1"/>
    <w:rsid w:val="00397A3B"/>
    <w:rsid w:val="00397EE4"/>
    <w:rsid w:val="00397F7B"/>
    <w:rsid w:val="003A0983"/>
    <w:rsid w:val="003A1297"/>
    <w:rsid w:val="003A20A7"/>
    <w:rsid w:val="003A2EA0"/>
    <w:rsid w:val="003A36CF"/>
    <w:rsid w:val="003A736A"/>
    <w:rsid w:val="003B02A1"/>
    <w:rsid w:val="003B1792"/>
    <w:rsid w:val="003B1F2B"/>
    <w:rsid w:val="003B3527"/>
    <w:rsid w:val="003B7DD8"/>
    <w:rsid w:val="003C20C4"/>
    <w:rsid w:val="003C2434"/>
    <w:rsid w:val="003C36C1"/>
    <w:rsid w:val="003C432C"/>
    <w:rsid w:val="003C5AD6"/>
    <w:rsid w:val="003C5EC9"/>
    <w:rsid w:val="003D2B16"/>
    <w:rsid w:val="003E0354"/>
    <w:rsid w:val="003E212F"/>
    <w:rsid w:val="003E222B"/>
    <w:rsid w:val="003E2B87"/>
    <w:rsid w:val="003E596B"/>
    <w:rsid w:val="003E5EE4"/>
    <w:rsid w:val="003E6784"/>
    <w:rsid w:val="003E7080"/>
    <w:rsid w:val="003E7742"/>
    <w:rsid w:val="003F1380"/>
    <w:rsid w:val="003F35F9"/>
    <w:rsid w:val="003F4EF0"/>
    <w:rsid w:val="003F6780"/>
    <w:rsid w:val="003F76D2"/>
    <w:rsid w:val="00401FC1"/>
    <w:rsid w:val="004024E8"/>
    <w:rsid w:val="00402675"/>
    <w:rsid w:val="00403BDC"/>
    <w:rsid w:val="00403DF6"/>
    <w:rsid w:val="00405351"/>
    <w:rsid w:val="00410AC1"/>
    <w:rsid w:val="00411CA4"/>
    <w:rsid w:val="00414105"/>
    <w:rsid w:val="004152E6"/>
    <w:rsid w:val="004156FA"/>
    <w:rsid w:val="00416EBF"/>
    <w:rsid w:val="00420242"/>
    <w:rsid w:val="00420B06"/>
    <w:rsid w:val="00420BE1"/>
    <w:rsid w:val="00420FBA"/>
    <w:rsid w:val="004217A1"/>
    <w:rsid w:val="00421875"/>
    <w:rsid w:val="00422C43"/>
    <w:rsid w:val="00423657"/>
    <w:rsid w:val="00424BB2"/>
    <w:rsid w:val="00425B2D"/>
    <w:rsid w:val="004265B8"/>
    <w:rsid w:val="00426D6A"/>
    <w:rsid w:val="00430E05"/>
    <w:rsid w:val="00431C90"/>
    <w:rsid w:val="00431FBC"/>
    <w:rsid w:val="004340A1"/>
    <w:rsid w:val="004344BC"/>
    <w:rsid w:val="00434BCB"/>
    <w:rsid w:val="004351A1"/>
    <w:rsid w:val="0043588E"/>
    <w:rsid w:val="00435EE6"/>
    <w:rsid w:val="0043612E"/>
    <w:rsid w:val="00437D37"/>
    <w:rsid w:val="00440036"/>
    <w:rsid w:val="00440886"/>
    <w:rsid w:val="004454AF"/>
    <w:rsid w:val="00446B18"/>
    <w:rsid w:val="00446C9C"/>
    <w:rsid w:val="004501CE"/>
    <w:rsid w:val="00451BC5"/>
    <w:rsid w:val="0045247D"/>
    <w:rsid w:val="00452BD0"/>
    <w:rsid w:val="00455A66"/>
    <w:rsid w:val="00456473"/>
    <w:rsid w:val="00456899"/>
    <w:rsid w:val="00461792"/>
    <w:rsid w:val="00462D41"/>
    <w:rsid w:val="00464FE6"/>
    <w:rsid w:val="00465AE3"/>
    <w:rsid w:val="00467830"/>
    <w:rsid w:val="004735F6"/>
    <w:rsid w:val="00475381"/>
    <w:rsid w:val="00477A7C"/>
    <w:rsid w:val="00481F1B"/>
    <w:rsid w:val="0048220D"/>
    <w:rsid w:val="004824FB"/>
    <w:rsid w:val="00482508"/>
    <w:rsid w:val="00485371"/>
    <w:rsid w:val="0049117F"/>
    <w:rsid w:val="00491CAF"/>
    <w:rsid w:val="004923C7"/>
    <w:rsid w:val="0049432F"/>
    <w:rsid w:val="00495209"/>
    <w:rsid w:val="0049561F"/>
    <w:rsid w:val="00497310"/>
    <w:rsid w:val="00497802"/>
    <w:rsid w:val="004A14D2"/>
    <w:rsid w:val="004A1F68"/>
    <w:rsid w:val="004A213E"/>
    <w:rsid w:val="004A2800"/>
    <w:rsid w:val="004A4042"/>
    <w:rsid w:val="004A4248"/>
    <w:rsid w:val="004A447C"/>
    <w:rsid w:val="004A4D69"/>
    <w:rsid w:val="004A67A6"/>
    <w:rsid w:val="004A75EE"/>
    <w:rsid w:val="004B0765"/>
    <w:rsid w:val="004B18AC"/>
    <w:rsid w:val="004B19AE"/>
    <w:rsid w:val="004B352C"/>
    <w:rsid w:val="004B391D"/>
    <w:rsid w:val="004B3E09"/>
    <w:rsid w:val="004B408B"/>
    <w:rsid w:val="004B6E89"/>
    <w:rsid w:val="004B70F2"/>
    <w:rsid w:val="004B7CC2"/>
    <w:rsid w:val="004C053A"/>
    <w:rsid w:val="004C28EB"/>
    <w:rsid w:val="004C5566"/>
    <w:rsid w:val="004C5B53"/>
    <w:rsid w:val="004C6246"/>
    <w:rsid w:val="004C648C"/>
    <w:rsid w:val="004C7E96"/>
    <w:rsid w:val="004D0140"/>
    <w:rsid w:val="004D3CD4"/>
    <w:rsid w:val="004D493B"/>
    <w:rsid w:val="004D4C96"/>
    <w:rsid w:val="004D5DA8"/>
    <w:rsid w:val="004D7297"/>
    <w:rsid w:val="004D73C1"/>
    <w:rsid w:val="004D75D3"/>
    <w:rsid w:val="004E1339"/>
    <w:rsid w:val="004E199D"/>
    <w:rsid w:val="004E2408"/>
    <w:rsid w:val="004E72B6"/>
    <w:rsid w:val="004E7326"/>
    <w:rsid w:val="004F0705"/>
    <w:rsid w:val="004F1A74"/>
    <w:rsid w:val="004F26C9"/>
    <w:rsid w:val="004F2EBC"/>
    <w:rsid w:val="004F6125"/>
    <w:rsid w:val="00501889"/>
    <w:rsid w:val="00501E21"/>
    <w:rsid w:val="005031DC"/>
    <w:rsid w:val="00506C84"/>
    <w:rsid w:val="00507F72"/>
    <w:rsid w:val="00512B20"/>
    <w:rsid w:val="00513999"/>
    <w:rsid w:val="00516413"/>
    <w:rsid w:val="0051790E"/>
    <w:rsid w:val="00517BF9"/>
    <w:rsid w:val="00520837"/>
    <w:rsid w:val="00522A93"/>
    <w:rsid w:val="0052360E"/>
    <w:rsid w:val="00526020"/>
    <w:rsid w:val="005275B3"/>
    <w:rsid w:val="00527A47"/>
    <w:rsid w:val="00530D6C"/>
    <w:rsid w:val="00533E25"/>
    <w:rsid w:val="00535A74"/>
    <w:rsid w:val="00536D42"/>
    <w:rsid w:val="00537B57"/>
    <w:rsid w:val="00543561"/>
    <w:rsid w:val="00543EC3"/>
    <w:rsid w:val="0054469E"/>
    <w:rsid w:val="00544E37"/>
    <w:rsid w:val="00545557"/>
    <w:rsid w:val="005531D4"/>
    <w:rsid w:val="00553D41"/>
    <w:rsid w:val="00554DD2"/>
    <w:rsid w:val="00556A16"/>
    <w:rsid w:val="00557363"/>
    <w:rsid w:val="00557421"/>
    <w:rsid w:val="0055783A"/>
    <w:rsid w:val="00557B1F"/>
    <w:rsid w:val="00557E17"/>
    <w:rsid w:val="0056044B"/>
    <w:rsid w:val="0056367B"/>
    <w:rsid w:val="00563A6B"/>
    <w:rsid w:val="005643AF"/>
    <w:rsid w:val="00565029"/>
    <w:rsid w:val="00566D3D"/>
    <w:rsid w:val="00567247"/>
    <w:rsid w:val="00567D3E"/>
    <w:rsid w:val="00571132"/>
    <w:rsid w:val="00571811"/>
    <w:rsid w:val="00572720"/>
    <w:rsid w:val="005727A1"/>
    <w:rsid w:val="00573D7D"/>
    <w:rsid w:val="0057569D"/>
    <w:rsid w:val="005772F4"/>
    <w:rsid w:val="00580272"/>
    <w:rsid w:val="00580571"/>
    <w:rsid w:val="00580735"/>
    <w:rsid w:val="005823B0"/>
    <w:rsid w:val="005830AA"/>
    <w:rsid w:val="00584806"/>
    <w:rsid w:val="0058555F"/>
    <w:rsid w:val="005919A0"/>
    <w:rsid w:val="0059299D"/>
    <w:rsid w:val="005940C4"/>
    <w:rsid w:val="00594377"/>
    <w:rsid w:val="005947BF"/>
    <w:rsid w:val="005959CA"/>
    <w:rsid w:val="005A21CB"/>
    <w:rsid w:val="005A3557"/>
    <w:rsid w:val="005A4CC0"/>
    <w:rsid w:val="005A611F"/>
    <w:rsid w:val="005A75AB"/>
    <w:rsid w:val="005B0E64"/>
    <w:rsid w:val="005B1634"/>
    <w:rsid w:val="005B2FF1"/>
    <w:rsid w:val="005B5A3A"/>
    <w:rsid w:val="005B60BC"/>
    <w:rsid w:val="005B7520"/>
    <w:rsid w:val="005B7777"/>
    <w:rsid w:val="005C01E0"/>
    <w:rsid w:val="005C037F"/>
    <w:rsid w:val="005C18FA"/>
    <w:rsid w:val="005C2B4F"/>
    <w:rsid w:val="005C3C0D"/>
    <w:rsid w:val="005C4640"/>
    <w:rsid w:val="005C4E03"/>
    <w:rsid w:val="005C4FCA"/>
    <w:rsid w:val="005C6B0B"/>
    <w:rsid w:val="005C77BC"/>
    <w:rsid w:val="005D42A5"/>
    <w:rsid w:val="005D5484"/>
    <w:rsid w:val="005D6DB1"/>
    <w:rsid w:val="005D794E"/>
    <w:rsid w:val="005E10D3"/>
    <w:rsid w:val="005E1FE2"/>
    <w:rsid w:val="005E38B4"/>
    <w:rsid w:val="005E41B8"/>
    <w:rsid w:val="005F0171"/>
    <w:rsid w:val="005F019C"/>
    <w:rsid w:val="005F087F"/>
    <w:rsid w:val="005F0EAF"/>
    <w:rsid w:val="005F1611"/>
    <w:rsid w:val="005F19E8"/>
    <w:rsid w:val="005F30F9"/>
    <w:rsid w:val="005F36B0"/>
    <w:rsid w:val="005F765F"/>
    <w:rsid w:val="0060068E"/>
    <w:rsid w:val="00601B2F"/>
    <w:rsid w:val="006027E3"/>
    <w:rsid w:val="00605BCB"/>
    <w:rsid w:val="00606F43"/>
    <w:rsid w:val="006079E2"/>
    <w:rsid w:val="00612559"/>
    <w:rsid w:val="00615027"/>
    <w:rsid w:val="00615942"/>
    <w:rsid w:val="00617623"/>
    <w:rsid w:val="0062234F"/>
    <w:rsid w:val="00623432"/>
    <w:rsid w:val="00623675"/>
    <w:rsid w:val="00623C4F"/>
    <w:rsid w:val="00623D4C"/>
    <w:rsid w:val="006254E6"/>
    <w:rsid w:val="00625924"/>
    <w:rsid w:val="00626EEC"/>
    <w:rsid w:val="00626FD7"/>
    <w:rsid w:val="00627C86"/>
    <w:rsid w:val="0063036E"/>
    <w:rsid w:val="00632938"/>
    <w:rsid w:val="00632D3F"/>
    <w:rsid w:val="00640C28"/>
    <w:rsid w:val="0064207A"/>
    <w:rsid w:val="006423A5"/>
    <w:rsid w:val="00642C95"/>
    <w:rsid w:val="006438C1"/>
    <w:rsid w:val="006439E8"/>
    <w:rsid w:val="00644991"/>
    <w:rsid w:val="00645EBF"/>
    <w:rsid w:val="0065074A"/>
    <w:rsid w:val="006542E8"/>
    <w:rsid w:val="006544F6"/>
    <w:rsid w:val="00655862"/>
    <w:rsid w:val="0065641D"/>
    <w:rsid w:val="00661BB8"/>
    <w:rsid w:val="00665189"/>
    <w:rsid w:val="00665D86"/>
    <w:rsid w:val="0066632C"/>
    <w:rsid w:val="0066659D"/>
    <w:rsid w:val="0066688D"/>
    <w:rsid w:val="00667680"/>
    <w:rsid w:val="00670A43"/>
    <w:rsid w:val="00671CDC"/>
    <w:rsid w:val="00672300"/>
    <w:rsid w:val="00672BC8"/>
    <w:rsid w:val="00672F5E"/>
    <w:rsid w:val="0067307A"/>
    <w:rsid w:val="0067356F"/>
    <w:rsid w:val="00676F49"/>
    <w:rsid w:val="006831E4"/>
    <w:rsid w:val="00683653"/>
    <w:rsid w:val="00684B8A"/>
    <w:rsid w:val="006859B3"/>
    <w:rsid w:val="006879BD"/>
    <w:rsid w:val="00687F57"/>
    <w:rsid w:val="0069037F"/>
    <w:rsid w:val="00690819"/>
    <w:rsid w:val="00691D33"/>
    <w:rsid w:val="00692900"/>
    <w:rsid w:val="00692A20"/>
    <w:rsid w:val="006954AC"/>
    <w:rsid w:val="00695C05"/>
    <w:rsid w:val="00696CC7"/>
    <w:rsid w:val="00697400"/>
    <w:rsid w:val="00697403"/>
    <w:rsid w:val="00697A96"/>
    <w:rsid w:val="006A1351"/>
    <w:rsid w:val="006A2511"/>
    <w:rsid w:val="006A4DEB"/>
    <w:rsid w:val="006A7133"/>
    <w:rsid w:val="006A7FF0"/>
    <w:rsid w:val="006B039E"/>
    <w:rsid w:val="006B1138"/>
    <w:rsid w:val="006B19A9"/>
    <w:rsid w:val="006B29FA"/>
    <w:rsid w:val="006B5A77"/>
    <w:rsid w:val="006B6A49"/>
    <w:rsid w:val="006C170E"/>
    <w:rsid w:val="006C36C7"/>
    <w:rsid w:val="006C515E"/>
    <w:rsid w:val="006C5BE9"/>
    <w:rsid w:val="006C6D16"/>
    <w:rsid w:val="006C7527"/>
    <w:rsid w:val="006C7A80"/>
    <w:rsid w:val="006D2F50"/>
    <w:rsid w:val="006D4927"/>
    <w:rsid w:val="006D6197"/>
    <w:rsid w:val="006D675A"/>
    <w:rsid w:val="006D67C2"/>
    <w:rsid w:val="006D77E4"/>
    <w:rsid w:val="006E0BF8"/>
    <w:rsid w:val="006E0C18"/>
    <w:rsid w:val="006E3BF8"/>
    <w:rsid w:val="006E3D7E"/>
    <w:rsid w:val="006E5734"/>
    <w:rsid w:val="006E5BA5"/>
    <w:rsid w:val="006E5C17"/>
    <w:rsid w:val="006E64FA"/>
    <w:rsid w:val="006E6589"/>
    <w:rsid w:val="006E71B6"/>
    <w:rsid w:val="006E73F3"/>
    <w:rsid w:val="006F2472"/>
    <w:rsid w:val="006F2AFA"/>
    <w:rsid w:val="006F3074"/>
    <w:rsid w:val="006F3D44"/>
    <w:rsid w:val="006F5A26"/>
    <w:rsid w:val="006F7899"/>
    <w:rsid w:val="00700801"/>
    <w:rsid w:val="00701026"/>
    <w:rsid w:val="007027A9"/>
    <w:rsid w:val="00702C03"/>
    <w:rsid w:val="00704E3D"/>
    <w:rsid w:val="007054A1"/>
    <w:rsid w:val="0070562B"/>
    <w:rsid w:val="00705784"/>
    <w:rsid w:val="00706280"/>
    <w:rsid w:val="007072AE"/>
    <w:rsid w:val="00711F16"/>
    <w:rsid w:val="007144FA"/>
    <w:rsid w:val="00714649"/>
    <w:rsid w:val="00715642"/>
    <w:rsid w:val="007168EA"/>
    <w:rsid w:val="00716EB0"/>
    <w:rsid w:val="00720CF9"/>
    <w:rsid w:val="00721307"/>
    <w:rsid w:val="00721E7E"/>
    <w:rsid w:val="00722BD7"/>
    <w:rsid w:val="00722C21"/>
    <w:rsid w:val="00722D3E"/>
    <w:rsid w:val="00724901"/>
    <w:rsid w:val="00724DBC"/>
    <w:rsid w:val="00727C4D"/>
    <w:rsid w:val="00731206"/>
    <w:rsid w:val="00735B69"/>
    <w:rsid w:val="00735C26"/>
    <w:rsid w:val="00736357"/>
    <w:rsid w:val="007363A2"/>
    <w:rsid w:val="007462EE"/>
    <w:rsid w:val="00746DE0"/>
    <w:rsid w:val="00747539"/>
    <w:rsid w:val="00751661"/>
    <w:rsid w:val="00753124"/>
    <w:rsid w:val="007541B0"/>
    <w:rsid w:val="00756A41"/>
    <w:rsid w:val="00756FFB"/>
    <w:rsid w:val="00757F78"/>
    <w:rsid w:val="007606D3"/>
    <w:rsid w:val="00761437"/>
    <w:rsid w:val="00761DCF"/>
    <w:rsid w:val="00762AE8"/>
    <w:rsid w:val="0076415B"/>
    <w:rsid w:val="0076496F"/>
    <w:rsid w:val="00765AC8"/>
    <w:rsid w:val="007661D3"/>
    <w:rsid w:val="007663A6"/>
    <w:rsid w:val="00766D22"/>
    <w:rsid w:val="00767208"/>
    <w:rsid w:val="00770431"/>
    <w:rsid w:val="00770C45"/>
    <w:rsid w:val="00771BE7"/>
    <w:rsid w:val="00772E7C"/>
    <w:rsid w:val="00773650"/>
    <w:rsid w:val="00773D7A"/>
    <w:rsid w:val="00774438"/>
    <w:rsid w:val="007775F8"/>
    <w:rsid w:val="00777609"/>
    <w:rsid w:val="00777EB4"/>
    <w:rsid w:val="00780629"/>
    <w:rsid w:val="00780DFF"/>
    <w:rsid w:val="007810C2"/>
    <w:rsid w:val="0078172A"/>
    <w:rsid w:val="007825B7"/>
    <w:rsid w:val="007828FB"/>
    <w:rsid w:val="00784A36"/>
    <w:rsid w:val="00784AA9"/>
    <w:rsid w:val="00785269"/>
    <w:rsid w:val="007907CC"/>
    <w:rsid w:val="0079141B"/>
    <w:rsid w:val="0079156A"/>
    <w:rsid w:val="0079219A"/>
    <w:rsid w:val="00794C12"/>
    <w:rsid w:val="00795A8E"/>
    <w:rsid w:val="007A04AE"/>
    <w:rsid w:val="007A0946"/>
    <w:rsid w:val="007A0C88"/>
    <w:rsid w:val="007A219B"/>
    <w:rsid w:val="007A670B"/>
    <w:rsid w:val="007A7340"/>
    <w:rsid w:val="007B0108"/>
    <w:rsid w:val="007B25C2"/>
    <w:rsid w:val="007B279D"/>
    <w:rsid w:val="007B3515"/>
    <w:rsid w:val="007B36F4"/>
    <w:rsid w:val="007B40E7"/>
    <w:rsid w:val="007C217B"/>
    <w:rsid w:val="007C2D68"/>
    <w:rsid w:val="007C4990"/>
    <w:rsid w:val="007C4D66"/>
    <w:rsid w:val="007C574C"/>
    <w:rsid w:val="007C6381"/>
    <w:rsid w:val="007C665C"/>
    <w:rsid w:val="007C6D3A"/>
    <w:rsid w:val="007C6F0D"/>
    <w:rsid w:val="007C7793"/>
    <w:rsid w:val="007D1792"/>
    <w:rsid w:val="007D1ECB"/>
    <w:rsid w:val="007D21C5"/>
    <w:rsid w:val="007D2797"/>
    <w:rsid w:val="007D3B91"/>
    <w:rsid w:val="007D4E7B"/>
    <w:rsid w:val="007D5155"/>
    <w:rsid w:val="007E19AB"/>
    <w:rsid w:val="007E1D4E"/>
    <w:rsid w:val="007E2C77"/>
    <w:rsid w:val="007E352E"/>
    <w:rsid w:val="007E4211"/>
    <w:rsid w:val="007E4A7F"/>
    <w:rsid w:val="007E4BF6"/>
    <w:rsid w:val="007E6EFF"/>
    <w:rsid w:val="007E72A0"/>
    <w:rsid w:val="007F0B99"/>
    <w:rsid w:val="007F16CB"/>
    <w:rsid w:val="007F1D14"/>
    <w:rsid w:val="007F5F62"/>
    <w:rsid w:val="00802E52"/>
    <w:rsid w:val="00803753"/>
    <w:rsid w:val="008047E6"/>
    <w:rsid w:val="008052F2"/>
    <w:rsid w:val="00805E6D"/>
    <w:rsid w:val="00805E74"/>
    <w:rsid w:val="0081501E"/>
    <w:rsid w:val="0081577E"/>
    <w:rsid w:val="00816033"/>
    <w:rsid w:val="00816FFE"/>
    <w:rsid w:val="00817B3C"/>
    <w:rsid w:val="00817BCB"/>
    <w:rsid w:val="00817C05"/>
    <w:rsid w:val="00822504"/>
    <w:rsid w:val="0082311C"/>
    <w:rsid w:val="00830FF9"/>
    <w:rsid w:val="00831285"/>
    <w:rsid w:val="00831F2D"/>
    <w:rsid w:val="00832B32"/>
    <w:rsid w:val="008341A6"/>
    <w:rsid w:val="00836936"/>
    <w:rsid w:val="00836DE4"/>
    <w:rsid w:val="00840140"/>
    <w:rsid w:val="00840507"/>
    <w:rsid w:val="0084058F"/>
    <w:rsid w:val="00841A9A"/>
    <w:rsid w:val="0084408A"/>
    <w:rsid w:val="00847472"/>
    <w:rsid w:val="008474EC"/>
    <w:rsid w:val="00847866"/>
    <w:rsid w:val="00847B2D"/>
    <w:rsid w:val="00847DB4"/>
    <w:rsid w:val="008503F2"/>
    <w:rsid w:val="00852B4E"/>
    <w:rsid w:val="0085436F"/>
    <w:rsid w:val="00861376"/>
    <w:rsid w:val="00861CAA"/>
    <w:rsid w:val="00862E3D"/>
    <w:rsid w:val="00864764"/>
    <w:rsid w:val="008663E2"/>
    <w:rsid w:val="008732DD"/>
    <w:rsid w:val="00873E04"/>
    <w:rsid w:val="008824F8"/>
    <w:rsid w:val="0088297A"/>
    <w:rsid w:val="0088385A"/>
    <w:rsid w:val="008859C7"/>
    <w:rsid w:val="00887C86"/>
    <w:rsid w:val="0089056B"/>
    <w:rsid w:val="00891004"/>
    <w:rsid w:val="008926F8"/>
    <w:rsid w:val="00893741"/>
    <w:rsid w:val="008941E5"/>
    <w:rsid w:val="00895FC1"/>
    <w:rsid w:val="00896143"/>
    <w:rsid w:val="008A1480"/>
    <w:rsid w:val="008A3E76"/>
    <w:rsid w:val="008A7A07"/>
    <w:rsid w:val="008A7A81"/>
    <w:rsid w:val="008B194B"/>
    <w:rsid w:val="008B1C4F"/>
    <w:rsid w:val="008B2852"/>
    <w:rsid w:val="008B51E7"/>
    <w:rsid w:val="008C176B"/>
    <w:rsid w:val="008C5346"/>
    <w:rsid w:val="008C578D"/>
    <w:rsid w:val="008C5AA7"/>
    <w:rsid w:val="008C6B9C"/>
    <w:rsid w:val="008D0E59"/>
    <w:rsid w:val="008D1340"/>
    <w:rsid w:val="008D466E"/>
    <w:rsid w:val="008D78CB"/>
    <w:rsid w:val="008D7C7C"/>
    <w:rsid w:val="008E05CA"/>
    <w:rsid w:val="008E0769"/>
    <w:rsid w:val="008E18ED"/>
    <w:rsid w:val="008E2090"/>
    <w:rsid w:val="008E2B17"/>
    <w:rsid w:val="008E4FE2"/>
    <w:rsid w:val="008F1C8E"/>
    <w:rsid w:val="008F1CE3"/>
    <w:rsid w:val="008F2F30"/>
    <w:rsid w:val="008F6BC2"/>
    <w:rsid w:val="008F6C5A"/>
    <w:rsid w:val="008F7FF4"/>
    <w:rsid w:val="00900FBB"/>
    <w:rsid w:val="0090155D"/>
    <w:rsid w:val="00901567"/>
    <w:rsid w:val="00901F78"/>
    <w:rsid w:val="00903CA0"/>
    <w:rsid w:val="009056FD"/>
    <w:rsid w:val="009062DF"/>
    <w:rsid w:val="00907764"/>
    <w:rsid w:val="009109F9"/>
    <w:rsid w:val="00910DEC"/>
    <w:rsid w:val="0091681C"/>
    <w:rsid w:val="00917CB9"/>
    <w:rsid w:val="00921F33"/>
    <w:rsid w:val="00923D38"/>
    <w:rsid w:val="00924487"/>
    <w:rsid w:val="009252F1"/>
    <w:rsid w:val="00927423"/>
    <w:rsid w:val="00927B00"/>
    <w:rsid w:val="0093146A"/>
    <w:rsid w:val="00931A10"/>
    <w:rsid w:val="0093298A"/>
    <w:rsid w:val="00935DB1"/>
    <w:rsid w:val="00936810"/>
    <w:rsid w:val="00941887"/>
    <w:rsid w:val="00941A74"/>
    <w:rsid w:val="009434A8"/>
    <w:rsid w:val="00944A47"/>
    <w:rsid w:val="009462DA"/>
    <w:rsid w:val="00946D13"/>
    <w:rsid w:val="00947386"/>
    <w:rsid w:val="009474BF"/>
    <w:rsid w:val="00947C0A"/>
    <w:rsid w:val="00951F18"/>
    <w:rsid w:val="0095371F"/>
    <w:rsid w:val="00955682"/>
    <w:rsid w:val="00955BA0"/>
    <w:rsid w:val="0095699A"/>
    <w:rsid w:val="00957CDC"/>
    <w:rsid w:val="0096185F"/>
    <w:rsid w:val="0096251D"/>
    <w:rsid w:val="00962BE4"/>
    <w:rsid w:val="009634B6"/>
    <w:rsid w:val="00963C9D"/>
    <w:rsid w:val="009645FF"/>
    <w:rsid w:val="0096516C"/>
    <w:rsid w:val="009661AA"/>
    <w:rsid w:val="009661C2"/>
    <w:rsid w:val="009663D6"/>
    <w:rsid w:val="00966528"/>
    <w:rsid w:val="00967E34"/>
    <w:rsid w:val="009700C5"/>
    <w:rsid w:val="00970E15"/>
    <w:rsid w:val="00971196"/>
    <w:rsid w:val="00972A27"/>
    <w:rsid w:val="00972AC6"/>
    <w:rsid w:val="00977220"/>
    <w:rsid w:val="009778D8"/>
    <w:rsid w:val="009831E2"/>
    <w:rsid w:val="0098368D"/>
    <w:rsid w:val="0098370F"/>
    <w:rsid w:val="00986006"/>
    <w:rsid w:val="00987828"/>
    <w:rsid w:val="00990625"/>
    <w:rsid w:val="00993C47"/>
    <w:rsid w:val="00994929"/>
    <w:rsid w:val="00996174"/>
    <w:rsid w:val="009A117F"/>
    <w:rsid w:val="009A1848"/>
    <w:rsid w:val="009A20D1"/>
    <w:rsid w:val="009A408E"/>
    <w:rsid w:val="009A4269"/>
    <w:rsid w:val="009A613D"/>
    <w:rsid w:val="009A757D"/>
    <w:rsid w:val="009A7785"/>
    <w:rsid w:val="009B31F5"/>
    <w:rsid w:val="009B429B"/>
    <w:rsid w:val="009B42C3"/>
    <w:rsid w:val="009B4E95"/>
    <w:rsid w:val="009B66B4"/>
    <w:rsid w:val="009B6C9C"/>
    <w:rsid w:val="009B7D1F"/>
    <w:rsid w:val="009B7F06"/>
    <w:rsid w:val="009B7FBB"/>
    <w:rsid w:val="009C02E4"/>
    <w:rsid w:val="009C07C4"/>
    <w:rsid w:val="009C3534"/>
    <w:rsid w:val="009C42A1"/>
    <w:rsid w:val="009C466E"/>
    <w:rsid w:val="009C4F1B"/>
    <w:rsid w:val="009C5EAD"/>
    <w:rsid w:val="009C7569"/>
    <w:rsid w:val="009D0D66"/>
    <w:rsid w:val="009D147D"/>
    <w:rsid w:val="009D7C0D"/>
    <w:rsid w:val="009E0AD9"/>
    <w:rsid w:val="009E0E1C"/>
    <w:rsid w:val="009E1E7A"/>
    <w:rsid w:val="009E4ACF"/>
    <w:rsid w:val="009E4CA3"/>
    <w:rsid w:val="009F0516"/>
    <w:rsid w:val="009F297A"/>
    <w:rsid w:val="009F54E3"/>
    <w:rsid w:val="009F57DF"/>
    <w:rsid w:val="009F6914"/>
    <w:rsid w:val="00A00EC3"/>
    <w:rsid w:val="00A045EC"/>
    <w:rsid w:val="00A04C20"/>
    <w:rsid w:val="00A0558D"/>
    <w:rsid w:val="00A06654"/>
    <w:rsid w:val="00A071C9"/>
    <w:rsid w:val="00A078C0"/>
    <w:rsid w:val="00A07DD8"/>
    <w:rsid w:val="00A11F4F"/>
    <w:rsid w:val="00A12C25"/>
    <w:rsid w:val="00A1329A"/>
    <w:rsid w:val="00A132DD"/>
    <w:rsid w:val="00A133AD"/>
    <w:rsid w:val="00A15009"/>
    <w:rsid w:val="00A16FAC"/>
    <w:rsid w:val="00A209DA"/>
    <w:rsid w:val="00A2160B"/>
    <w:rsid w:val="00A2278D"/>
    <w:rsid w:val="00A23953"/>
    <w:rsid w:val="00A240DD"/>
    <w:rsid w:val="00A26DDA"/>
    <w:rsid w:val="00A2736E"/>
    <w:rsid w:val="00A303A9"/>
    <w:rsid w:val="00A30FCE"/>
    <w:rsid w:val="00A33F40"/>
    <w:rsid w:val="00A3471C"/>
    <w:rsid w:val="00A36138"/>
    <w:rsid w:val="00A36EA3"/>
    <w:rsid w:val="00A4081B"/>
    <w:rsid w:val="00A44EF8"/>
    <w:rsid w:val="00A453C3"/>
    <w:rsid w:val="00A460C2"/>
    <w:rsid w:val="00A475D3"/>
    <w:rsid w:val="00A50F64"/>
    <w:rsid w:val="00A5159C"/>
    <w:rsid w:val="00A5292C"/>
    <w:rsid w:val="00A54286"/>
    <w:rsid w:val="00A54F67"/>
    <w:rsid w:val="00A555CE"/>
    <w:rsid w:val="00A55FC1"/>
    <w:rsid w:val="00A6074D"/>
    <w:rsid w:val="00A63C07"/>
    <w:rsid w:val="00A63E18"/>
    <w:rsid w:val="00A65CC2"/>
    <w:rsid w:val="00A670E8"/>
    <w:rsid w:val="00A675FC"/>
    <w:rsid w:val="00A67A1B"/>
    <w:rsid w:val="00A70CB5"/>
    <w:rsid w:val="00A72609"/>
    <w:rsid w:val="00A756C0"/>
    <w:rsid w:val="00A75F01"/>
    <w:rsid w:val="00A7744E"/>
    <w:rsid w:val="00A77D1A"/>
    <w:rsid w:val="00A81233"/>
    <w:rsid w:val="00A838F7"/>
    <w:rsid w:val="00A84809"/>
    <w:rsid w:val="00A854F2"/>
    <w:rsid w:val="00A86445"/>
    <w:rsid w:val="00A9079C"/>
    <w:rsid w:val="00A94C97"/>
    <w:rsid w:val="00AA2E1B"/>
    <w:rsid w:val="00AA446B"/>
    <w:rsid w:val="00AA5BC7"/>
    <w:rsid w:val="00AA6A2D"/>
    <w:rsid w:val="00AA7894"/>
    <w:rsid w:val="00AB0563"/>
    <w:rsid w:val="00AB3193"/>
    <w:rsid w:val="00AB4C1E"/>
    <w:rsid w:val="00AB56F5"/>
    <w:rsid w:val="00AB5ED3"/>
    <w:rsid w:val="00AB7A25"/>
    <w:rsid w:val="00AB7F87"/>
    <w:rsid w:val="00AC166E"/>
    <w:rsid w:val="00AC3789"/>
    <w:rsid w:val="00AC3A22"/>
    <w:rsid w:val="00AC5019"/>
    <w:rsid w:val="00AC51C0"/>
    <w:rsid w:val="00AC57F8"/>
    <w:rsid w:val="00AC6EA6"/>
    <w:rsid w:val="00AC6F7B"/>
    <w:rsid w:val="00AC77A4"/>
    <w:rsid w:val="00AD0883"/>
    <w:rsid w:val="00AD0A69"/>
    <w:rsid w:val="00AD4CA5"/>
    <w:rsid w:val="00AD6F03"/>
    <w:rsid w:val="00AD78E3"/>
    <w:rsid w:val="00AE0167"/>
    <w:rsid w:val="00AE04F4"/>
    <w:rsid w:val="00AE0AA5"/>
    <w:rsid w:val="00AE257C"/>
    <w:rsid w:val="00AE25BA"/>
    <w:rsid w:val="00AE3179"/>
    <w:rsid w:val="00AE3490"/>
    <w:rsid w:val="00AE35B0"/>
    <w:rsid w:val="00AE3EA9"/>
    <w:rsid w:val="00AE4595"/>
    <w:rsid w:val="00AE4BF9"/>
    <w:rsid w:val="00AF045F"/>
    <w:rsid w:val="00AF179A"/>
    <w:rsid w:val="00AF1802"/>
    <w:rsid w:val="00AF1DB6"/>
    <w:rsid w:val="00AF5E61"/>
    <w:rsid w:val="00AF707A"/>
    <w:rsid w:val="00B04FF8"/>
    <w:rsid w:val="00B05044"/>
    <w:rsid w:val="00B06266"/>
    <w:rsid w:val="00B131A9"/>
    <w:rsid w:val="00B134FC"/>
    <w:rsid w:val="00B14821"/>
    <w:rsid w:val="00B15F03"/>
    <w:rsid w:val="00B160B4"/>
    <w:rsid w:val="00B172E6"/>
    <w:rsid w:val="00B2097B"/>
    <w:rsid w:val="00B215BE"/>
    <w:rsid w:val="00B237E5"/>
    <w:rsid w:val="00B2469A"/>
    <w:rsid w:val="00B252BB"/>
    <w:rsid w:val="00B26D33"/>
    <w:rsid w:val="00B30786"/>
    <w:rsid w:val="00B30A86"/>
    <w:rsid w:val="00B332B3"/>
    <w:rsid w:val="00B3439B"/>
    <w:rsid w:val="00B34820"/>
    <w:rsid w:val="00B359B9"/>
    <w:rsid w:val="00B4165B"/>
    <w:rsid w:val="00B417FE"/>
    <w:rsid w:val="00B419DF"/>
    <w:rsid w:val="00B422D9"/>
    <w:rsid w:val="00B43156"/>
    <w:rsid w:val="00B46554"/>
    <w:rsid w:val="00B47205"/>
    <w:rsid w:val="00B51C83"/>
    <w:rsid w:val="00B527F3"/>
    <w:rsid w:val="00B52A6F"/>
    <w:rsid w:val="00B562C3"/>
    <w:rsid w:val="00B56B2F"/>
    <w:rsid w:val="00B577B4"/>
    <w:rsid w:val="00B57D6D"/>
    <w:rsid w:val="00B61B89"/>
    <w:rsid w:val="00B63CF1"/>
    <w:rsid w:val="00B65A10"/>
    <w:rsid w:val="00B65B87"/>
    <w:rsid w:val="00B70B8D"/>
    <w:rsid w:val="00B72785"/>
    <w:rsid w:val="00B727DB"/>
    <w:rsid w:val="00B73CA6"/>
    <w:rsid w:val="00B768C1"/>
    <w:rsid w:val="00B82F33"/>
    <w:rsid w:val="00B839CE"/>
    <w:rsid w:val="00B84ABC"/>
    <w:rsid w:val="00B87D0E"/>
    <w:rsid w:val="00B901EF"/>
    <w:rsid w:val="00B909CA"/>
    <w:rsid w:val="00B912D0"/>
    <w:rsid w:val="00B91365"/>
    <w:rsid w:val="00B9156B"/>
    <w:rsid w:val="00B9365F"/>
    <w:rsid w:val="00B93818"/>
    <w:rsid w:val="00B97190"/>
    <w:rsid w:val="00B97FBF"/>
    <w:rsid w:val="00BA14D2"/>
    <w:rsid w:val="00BA3711"/>
    <w:rsid w:val="00BA422C"/>
    <w:rsid w:val="00BA47FE"/>
    <w:rsid w:val="00BB06C9"/>
    <w:rsid w:val="00BB1C9E"/>
    <w:rsid w:val="00BB3C25"/>
    <w:rsid w:val="00BB4907"/>
    <w:rsid w:val="00BB5B2E"/>
    <w:rsid w:val="00BB7287"/>
    <w:rsid w:val="00BC3FF1"/>
    <w:rsid w:val="00BC458E"/>
    <w:rsid w:val="00BC46B4"/>
    <w:rsid w:val="00BC6FAC"/>
    <w:rsid w:val="00BD1ECB"/>
    <w:rsid w:val="00BD2214"/>
    <w:rsid w:val="00BD452C"/>
    <w:rsid w:val="00BD790A"/>
    <w:rsid w:val="00BE0433"/>
    <w:rsid w:val="00BE0651"/>
    <w:rsid w:val="00BE0D4E"/>
    <w:rsid w:val="00BE15F1"/>
    <w:rsid w:val="00BE189B"/>
    <w:rsid w:val="00BE3DC9"/>
    <w:rsid w:val="00BE63F1"/>
    <w:rsid w:val="00BE6C95"/>
    <w:rsid w:val="00BF24CF"/>
    <w:rsid w:val="00BF42B4"/>
    <w:rsid w:val="00BF70B9"/>
    <w:rsid w:val="00C004F3"/>
    <w:rsid w:val="00C04213"/>
    <w:rsid w:val="00C04CF7"/>
    <w:rsid w:val="00C066F2"/>
    <w:rsid w:val="00C07A5C"/>
    <w:rsid w:val="00C10F5B"/>
    <w:rsid w:val="00C13FC6"/>
    <w:rsid w:val="00C15EDF"/>
    <w:rsid w:val="00C17524"/>
    <w:rsid w:val="00C179F5"/>
    <w:rsid w:val="00C21DA8"/>
    <w:rsid w:val="00C22EF8"/>
    <w:rsid w:val="00C23CE6"/>
    <w:rsid w:val="00C25E89"/>
    <w:rsid w:val="00C27532"/>
    <w:rsid w:val="00C2766A"/>
    <w:rsid w:val="00C32891"/>
    <w:rsid w:val="00C34EAB"/>
    <w:rsid w:val="00C35189"/>
    <w:rsid w:val="00C35EF9"/>
    <w:rsid w:val="00C3672D"/>
    <w:rsid w:val="00C36D4B"/>
    <w:rsid w:val="00C371E7"/>
    <w:rsid w:val="00C410FE"/>
    <w:rsid w:val="00C417FA"/>
    <w:rsid w:val="00C44277"/>
    <w:rsid w:val="00C44FAC"/>
    <w:rsid w:val="00C50906"/>
    <w:rsid w:val="00C51238"/>
    <w:rsid w:val="00C51F7A"/>
    <w:rsid w:val="00C531A0"/>
    <w:rsid w:val="00C56597"/>
    <w:rsid w:val="00C60D11"/>
    <w:rsid w:val="00C61F40"/>
    <w:rsid w:val="00C61F49"/>
    <w:rsid w:val="00C67E84"/>
    <w:rsid w:val="00C70512"/>
    <w:rsid w:val="00C70761"/>
    <w:rsid w:val="00C732A9"/>
    <w:rsid w:val="00C759A2"/>
    <w:rsid w:val="00C75D7B"/>
    <w:rsid w:val="00C77502"/>
    <w:rsid w:val="00C77E9D"/>
    <w:rsid w:val="00C80290"/>
    <w:rsid w:val="00C804E4"/>
    <w:rsid w:val="00C82777"/>
    <w:rsid w:val="00C82D0F"/>
    <w:rsid w:val="00C842DA"/>
    <w:rsid w:val="00C90561"/>
    <w:rsid w:val="00C909C5"/>
    <w:rsid w:val="00C91015"/>
    <w:rsid w:val="00C9119B"/>
    <w:rsid w:val="00C92898"/>
    <w:rsid w:val="00C955AA"/>
    <w:rsid w:val="00C96190"/>
    <w:rsid w:val="00C96CA0"/>
    <w:rsid w:val="00CA0432"/>
    <w:rsid w:val="00CA1CD0"/>
    <w:rsid w:val="00CA3B9F"/>
    <w:rsid w:val="00CA4F0D"/>
    <w:rsid w:val="00CA553E"/>
    <w:rsid w:val="00CA5D72"/>
    <w:rsid w:val="00CA6C10"/>
    <w:rsid w:val="00CB3433"/>
    <w:rsid w:val="00CB5120"/>
    <w:rsid w:val="00CC2615"/>
    <w:rsid w:val="00CC3DC1"/>
    <w:rsid w:val="00CC445C"/>
    <w:rsid w:val="00CD0512"/>
    <w:rsid w:val="00CD19E0"/>
    <w:rsid w:val="00CD2609"/>
    <w:rsid w:val="00CD5CE6"/>
    <w:rsid w:val="00CE4096"/>
    <w:rsid w:val="00CE4B89"/>
    <w:rsid w:val="00CE69EF"/>
    <w:rsid w:val="00CF13BE"/>
    <w:rsid w:val="00CF2763"/>
    <w:rsid w:val="00CF2FC6"/>
    <w:rsid w:val="00CF3406"/>
    <w:rsid w:val="00CF4A4E"/>
    <w:rsid w:val="00CF664E"/>
    <w:rsid w:val="00CF7595"/>
    <w:rsid w:val="00D017EB"/>
    <w:rsid w:val="00D02729"/>
    <w:rsid w:val="00D02F49"/>
    <w:rsid w:val="00D040FF"/>
    <w:rsid w:val="00D04967"/>
    <w:rsid w:val="00D05BCB"/>
    <w:rsid w:val="00D07FE9"/>
    <w:rsid w:val="00D11FD9"/>
    <w:rsid w:val="00D12E64"/>
    <w:rsid w:val="00D13F86"/>
    <w:rsid w:val="00D1404F"/>
    <w:rsid w:val="00D16727"/>
    <w:rsid w:val="00D17453"/>
    <w:rsid w:val="00D17B6D"/>
    <w:rsid w:val="00D21C1A"/>
    <w:rsid w:val="00D24B5C"/>
    <w:rsid w:val="00D261DA"/>
    <w:rsid w:val="00D26B4D"/>
    <w:rsid w:val="00D27370"/>
    <w:rsid w:val="00D27FD6"/>
    <w:rsid w:val="00D34D5F"/>
    <w:rsid w:val="00D36A32"/>
    <w:rsid w:val="00D4016D"/>
    <w:rsid w:val="00D413ED"/>
    <w:rsid w:val="00D417B8"/>
    <w:rsid w:val="00D4542E"/>
    <w:rsid w:val="00D45940"/>
    <w:rsid w:val="00D46892"/>
    <w:rsid w:val="00D46A47"/>
    <w:rsid w:val="00D46E6E"/>
    <w:rsid w:val="00D4774B"/>
    <w:rsid w:val="00D477E3"/>
    <w:rsid w:val="00D47EE7"/>
    <w:rsid w:val="00D52392"/>
    <w:rsid w:val="00D53880"/>
    <w:rsid w:val="00D5443C"/>
    <w:rsid w:val="00D54464"/>
    <w:rsid w:val="00D5518A"/>
    <w:rsid w:val="00D5627E"/>
    <w:rsid w:val="00D5710D"/>
    <w:rsid w:val="00D60113"/>
    <w:rsid w:val="00D62993"/>
    <w:rsid w:val="00D62E67"/>
    <w:rsid w:val="00D64616"/>
    <w:rsid w:val="00D64F40"/>
    <w:rsid w:val="00D6551D"/>
    <w:rsid w:val="00D67B96"/>
    <w:rsid w:val="00D67BB4"/>
    <w:rsid w:val="00D70598"/>
    <w:rsid w:val="00D71E19"/>
    <w:rsid w:val="00D7443C"/>
    <w:rsid w:val="00D76168"/>
    <w:rsid w:val="00D77B72"/>
    <w:rsid w:val="00D801B3"/>
    <w:rsid w:val="00D81C0A"/>
    <w:rsid w:val="00D82B72"/>
    <w:rsid w:val="00D82C51"/>
    <w:rsid w:val="00D85A29"/>
    <w:rsid w:val="00D87D0C"/>
    <w:rsid w:val="00D907B3"/>
    <w:rsid w:val="00D90CF1"/>
    <w:rsid w:val="00D93F19"/>
    <w:rsid w:val="00D96210"/>
    <w:rsid w:val="00DA1237"/>
    <w:rsid w:val="00DA20E7"/>
    <w:rsid w:val="00DA25D2"/>
    <w:rsid w:val="00DA4061"/>
    <w:rsid w:val="00DB246F"/>
    <w:rsid w:val="00DB2585"/>
    <w:rsid w:val="00DB5C5D"/>
    <w:rsid w:val="00DB6D6C"/>
    <w:rsid w:val="00DB7DEA"/>
    <w:rsid w:val="00DC1BB6"/>
    <w:rsid w:val="00DC30C2"/>
    <w:rsid w:val="00DC3231"/>
    <w:rsid w:val="00DC589D"/>
    <w:rsid w:val="00DC6777"/>
    <w:rsid w:val="00DC6E60"/>
    <w:rsid w:val="00DC74E9"/>
    <w:rsid w:val="00DD0602"/>
    <w:rsid w:val="00DD0BB2"/>
    <w:rsid w:val="00DD2263"/>
    <w:rsid w:val="00DD3221"/>
    <w:rsid w:val="00DD3700"/>
    <w:rsid w:val="00DD3A22"/>
    <w:rsid w:val="00DD3EB4"/>
    <w:rsid w:val="00DD42DD"/>
    <w:rsid w:val="00DD76F2"/>
    <w:rsid w:val="00DE12C9"/>
    <w:rsid w:val="00DE1BF7"/>
    <w:rsid w:val="00DE244C"/>
    <w:rsid w:val="00DE2740"/>
    <w:rsid w:val="00DE284F"/>
    <w:rsid w:val="00DE28F8"/>
    <w:rsid w:val="00DE3988"/>
    <w:rsid w:val="00DE4780"/>
    <w:rsid w:val="00DE527D"/>
    <w:rsid w:val="00DF118A"/>
    <w:rsid w:val="00DF1B14"/>
    <w:rsid w:val="00DF1F9B"/>
    <w:rsid w:val="00DF4763"/>
    <w:rsid w:val="00DF4785"/>
    <w:rsid w:val="00E01203"/>
    <w:rsid w:val="00E01B8D"/>
    <w:rsid w:val="00E03CE7"/>
    <w:rsid w:val="00E0426D"/>
    <w:rsid w:val="00E04582"/>
    <w:rsid w:val="00E0485A"/>
    <w:rsid w:val="00E04A0B"/>
    <w:rsid w:val="00E05768"/>
    <w:rsid w:val="00E065E8"/>
    <w:rsid w:val="00E101FA"/>
    <w:rsid w:val="00E1035C"/>
    <w:rsid w:val="00E1429D"/>
    <w:rsid w:val="00E15FD6"/>
    <w:rsid w:val="00E16140"/>
    <w:rsid w:val="00E165B8"/>
    <w:rsid w:val="00E16D43"/>
    <w:rsid w:val="00E16F95"/>
    <w:rsid w:val="00E17922"/>
    <w:rsid w:val="00E21D15"/>
    <w:rsid w:val="00E22A79"/>
    <w:rsid w:val="00E22A9C"/>
    <w:rsid w:val="00E23096"/>
    <w:rsid w:val="00E238DD"/>
    <w:rsid w:val="00E26B35"/>
    <w:rsid w:val="00E26EFF"/>
    <w:rsid w:val="00E302FF"/>
    <w:rsid w:val="00E3297B"/>
    <w:rsid w:val="00E34D6F"/>
    <w:rsid w:val="00E42DAD"/>
    <w:rsid w:val="00E46697"/>
    <w:rsid w:val="00E469E2"/>
    <w:rsid w:val="00E501FC"/>
    <w:rsid w:val="00E504BF"/>
    <w:rsid w:val="00E53D3B"/>
    <w:rsid w:val="00E5446D"/>
    <w:rsid w:val="00E544E7"/>
    <w:rsid w:val="00E5703E"/>
    <w:rsid w:val="00E60226"/>
    <w:rsid w:val="00E60705"/>
    <w:rsid w:val="00E6361B"/>
    <w:rsid w:val="00E63B9F"/>
    <w:rsid w:val="00E641A9"/>
    <w:rsid w:val="00E644E1"/>
    <w:rsid w:val="00E64C86"/>
    <w:rsid w:val="00E64FDE"/>
    <w:rsid w:val="00E65EB5"/>
    <w:rsid w:val="00E66B92"/>
    <w:rsid w:val="00E715BF"/>
    <w:rsid w:val="00E728D5"/>
    <w:rsid w:val="00E73FC9"/>
    <w:rsid w:val="00E760EA"/>
    <w:rsid w:val="00E76FD8"/>
    <w:rsid w:val="00E77081"/>
    <w:rsid w:val="00E77733"/>
    <w:rsid w:val="00E803C3"/>
    <w:rsid w:val="00E81B1C"/>
    <w:rsid w:val="00E8207A"/>
    <w:rsid w:val="00E82372"/>
    <w:rsid w:val="00E8298B"/>
    <w:rsid w:val="00E832EA"/>
    <w:rsid w:val="00E834CB"/>
    <w:rsid w:val="00E84E0B"/>
    <w:rsid w:val="00E8729C"/>
    <w:rsid w:val="00E91253"/>
    <w:rsid w:val="00E91654"/>
    <w:rsid w:val="00E92666"/>
    <w:rsid w:val="00E9379A"/>
    <w:rsid w:val="00E94A04"/>
    <w:rsid w:val="00E96321"/>
    <w:rsid w:val="00E96EFA"/>
    <w:rsid w:val="00EA0D4F"/>
    <w:rsid w:val="00EA1B4B"/>
    <w:rsid w:val="00EA5280"/>
    <w:rsid w:val="00EB07BA"/>
    <w:rsid w:val="00EB1989"/>
    <w:rsid w:val="00EB273F"/>
    <w:rsid w:val="00EB2F76"/>
    <w:rsid w:val="00EB4CA6"/>
    <w:rsid w:val="00EB5141"/>
    <w:rsid w:val="00EB7B3B"/>
    <w:rsid w:val="00EC1ED6"/>
    <w:rsid w:val="00EC225C"/>
    <w:rsid w:val="00EC24E3"/>
    <w:rsid w:val="00EC27F7"/>
    <w:rsid w:val="00EC2C47"/>
    <w:rsid w:val="00EC56A6"/>
    <w:rsid w:val="00EC76AC"/>
    <w:rsid w:val="00EC7BA9"/>
    <w:rsid w:val="00EC7E01"/>
    <w:rsid w:val="00ED071E"/>
    <w:rsid w:val="00ED2509"/>
    <w:rsid w:val="00ED61CD"/>
    <w:rsid w:val="00EE356D"/>
    <w:rsid w:val="00EE37D3"/>
    <w:rsid w:val="00EE4556"/>
    <w:rsid w:val="00EE776A"/>
    <w:rsid w:val="00EE7E7F"/>
    <w:rsid w:val="00EF1F22"/>
    <w:rsid w:val="00EF562D"/>
    <w:rsid w:val="00EF5BFF"/>
    <w:rsid w:val="00EF7BB8"/>
    <w:rsid w:val="00F0013D"/>
    <w:rsid w:val="00F00A16"/>
    <w:rsid w:val="00F00AE1"/>
    <w:rsid w:val="00F01196"/>
    <w:rsid w:val="00F02C14"/>
    <w:rsid w:val="00F041AA"/>
    <w:rsid w:val="00F04D94"/>
    <w:rsid w:val="00F05808"/>
    <w:rsid w:val="00F06574"/>
    <w:rsid w:val="00F06F90"/>
    <w:rsid w:val="00F072B3"/>
    <w:rsid w:val="00F07EA3"/>
    <w:rsid w:val="00F1008E"/>
    <w:rsid w:val="00F1059C"/>
    <w:rsid w:val="00F11442"/>
    <w:rsid w:val="00F1146A"/>
    <w:rsid w:val="00F11F3B"/>
    <w:rsid w:val="00F12A29"/>
    <w:rsid w:val="00F14B63"/>
    <w:rsid w:val="00F14BFD"/>
    <w:rsid w:val="00F167A3"/>
    <w:rsid w:val="00F16C38"/>
    <w:rsid w:val="00F17979"/>
    <w:rsid w:val="00F20CA7"/>
    <w:rsid w:val="00F21B25"/>
    <w:rsid w:val="00F23389"/>
    <w:rsid w:val="00F23DEF"/>
    <w:rsid w:val="00F23EB8"/>
    <w:rsid w:val="00F24A5D"/>
    <w:rsid w:val="00F25765"/>
    <w:rsid w:val="00F25826"/>
    <w:rsid w:val="00F25D8B"/>
    <w:rsid w:val="00F27833"/>
    <w:rsid w:val="00F279F1"/>
    <w:rsid w:val="00F34C3F"/>
    <w:rsid w:val="00F37B17"/>
    <w:rsid w:val="00F400C7"/>
    <w:rsid w:val="00F40FAB"/>
    <w:rsid w:val="00F41D53"/>
    <w:rsid w:val="00F42B1D"/>
    <w:rsid w:val="00F445DA"/>
    <w:rsid w:val="00F47494"/>
    <w:rsid w:val="00F50B78"/>
    <w:rsid w:val="00F51E8A"/>
    <w:rsid w:val="00F53041"/>
    <w:rsid w:val="00F54F28"/>
    <w:rsid w:val="00F54FA1"/>
    <w:rsid w:val="00F57B72"/>
    <w:rsid w:val="00F60D0F"/>
    <w:rsid w:val="00F62AF0"/>
    <w:rsid w:val="00F63C9E"/>
    <w:rsid w:val="00F6572B"/>
    <w:rsid w:val="00F665EE"/>
    <w:rsid w:val="00F701B1"/>
    <w:rsid w:val="00F73500"/>
    <w:rsid w:val="00F8118F"/>
    <w:rsid w:val="00F83625"/>
    <w:rsid w:val="00F8381D"/>
    <w:rsid w:val="00F846B2"/>
    <w:rsid w:val="00F8583B"/>
    <w:rsid w:val="00F85C76"/>
    <w:rsid w:val="00F87127"/>
    <w:rsid w:val="00F904A8"/>
    <w:rsid w:val="00F90B0F"/>
    <w:rsid w:val="00F93316"/>
    <w:rsid w:val="00F96AE4"/>
    <w:rsid w:val="00F97892"/>
    <w:rsid w:val="00F97EB2"/>
    <w:rsid w:val="00FA2F11"/>
    <w:rsid w:val="00FA438F"/>
    <w:rsid w:val="00FB1FA0"/>
    <w:rsid w:val="00FB2D8D"/>
    <w:rsid w:val="00FB4024"/>
    <w:rsid w:val="00FB404C"/>
    <w:rsid w:val="00FB5382"/>
    <w:rsid w:val="00FC2EF3"/>
    <w:rsid w:val="00FC4073"/>
    <w:rsid w:val="00FC5668"/>
    <w:rsid w:val="00FD0B2A"/>
    <w:rsid w:val="00FD16F8"/>
    <w:rsid w:val="00FD2F47"/>
    <w:rsid w:val="00FD5262"/>
    <w:rsid w:val="00FD54F3"/>
    <w:rsid w:val="00FE0A00"/>
    <w:rsid w:val="00FE0E13"/>
    <w:rsid w:val="00FE15C2"/>
    <w:rsid w:val="00FE26A4"/>
    <w:rsid w:val="00FE47C3"/>
    <w:rsid w:val="00FE4E93"/>
    <w:rsid w:val="00FE5861"/>
    <w:rsid w:val="00FE5E21"/>
    <w:rsid w:val="00FF2906"/>
    <w:rsid w:val="00FF3EA4"/>
    <w:rsid w:val="00FF5941"/>
    <w:rsid w:val="00FF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D22"/>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E53D3B"/>
    <w:rPr>
      <w:color w:val="605E5C"/>
      <w:shd w:val="clear" w:color="auto" w:fill="E1DFDD"/>
    </w:rPr>
  </w:style>
  <w:style w:type="character" w:customStyle="1" w:styleId="UnresolvedMention3">
    <w:name w:val="Unresolved Mention3"/>
    <w:basedOn w:val="DefaultParagraphFont"/>
    <w:uiPriority w:val="99"/>
    <w:semiHidden/>
    <w:unhideWhenUsed/>
    <w:rsid w:val="00366A6B"/>
    <w:rPr>
      <w:color w:val="605E5C"/>
      <w:shd w:val="clear" w:color="auto" w:fill="E1DFDD"/>
    </w:rPr>
  </w:style>
  <w:style w:type="character" w:styleId="UnresolvedMention">
    <w:name w:val="Unresolved Mention"/>
    <w:basedOn w:val="DefaultParagraphFont"/>
    <w:uiPriority w:val="99"/>
    <w:semiHidden/>
    <w:unhideWhenUsed/>
    <w:rsid w:val="00A75F01"/>
    <w:rPr>
      <w:color w:val="605E5C"/>
      <w:shd w:val="clear" w:color="auto" w:fill="E1DFDD"/>
    </w:rPr>
  </w:style>
  <w:style w:type="paragraph" w:styleId="FootnoteText">
    <w:name w:val="footnote text"/>
    <w:basedOn w:val="Normal"/>
    <w:link w:val="FootnoteTextChar"/>
    <w:uiPriority w:val="99"/>
    <w:semiHidden/>
    <w:unhideWhenUsed/>
    <w:rsid w:val="009B6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C9C"/>
    <w:rPr>
      <w:sz w:val="20"/>
      <w:szCs w:val="20"/>
    </w:rPr>
  </w:style>
  <w:style w:type="character" w:styleId="FootnoteReference">
    <w:name w:val="footnote reference"/>
    <w:basedOn w:val="DefaultParagraphFont"/>
    <w:uiPriority w:val="99"/>
    <w:semiHidden/>
    <w:unhideWhenUsed/>
    <w:rsid w:val="009B6C9C"/>
    <w:rPr>
      <w:vertAlign w:val="superscript"/>
    </w:rPr>
  </w:style>
  <w:style w:type="paragraph" w:styleId="Revision">
    <w:name w:val="Revision"/>
    <w:hidden/>
    <w:uiPriority w:val="99"/>
    <w:semiHidden/>
    <w:rsid w:val="007775F8"/>
    <w:pPr>
      <w:spacing w:after="0" w:line="240" w:lineRule="auto"/>
    </w:pPr>
  </w:style>
  <w:style w:type="table" w:styleId="TableGrid">
    <w:name w:val="Table Grid"/>
    <w:basedOn w:val="TableNormal"/>
    <w:uiPriority w:val="39"/>
    <w:rsid w:val="007D1792"/>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77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77B4"/>
  </w:style>
  <w:style w:type="paragraph" w:styleId="Footer">
    <w:name w:val="footer"/>
    <w:basedOn w:val="Normal"/>
    <w:link w:val="FooterChar"/>
    <w:uiPriority w:val="99"/>
    <w:semiHidden/>
    <w:unhideWhenUsed/>
    <w:rsid w:val="00B577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2198">
      <w:bodyDiv w:val="1"/>
      <w:marLeft w:val="0"/>
      <w:marRight w:val="0"/>
      <w:marTop w:val="0"/>
      <w:marBottom w:val="0"/>
      <w:divBdr>
        <w:top w:val="none" w:sz="0" w:space="0" w:color="auto"/>
        <w:left w:val="none" w:sz="0" w:space="0" w:color="auto"/>
        <w:bottom w:val="none" w:sz="0" w:space="0" w:color="auto"/>
        <w:right w:val="none" w:sz="0" w:space="0" w:color="auto"/>
      </w:divBdr>
    </w:div>
    <w:div w:id="238488402">
      <w:bodyDiv w:val="1"/>
      <w:marLeft w:val="0"/>
      <w:marRight w:val="0"/>
      <w:marTop w:val="0"/>
      <w:marBottom w:val="0"/>
      <w:divBdr>
        <w:top w:val="none" w:sz="0" w:space="0" w:color="auto"/>
        <w:left w:val="none" w:sz="0" w:space="0" w:color="auto"/>
        <w:bottom w:val="none" w:sz="0" w:space="0" w:color="auto"/>
        <w:right w:val="none" w:sz="0" w:space="0" w:color="auto"/>
      </w:divBdr>
    </w:div>
    <w:div w:id="271209481">
      <w:bodyDiv w:val="1"/>
      <w:marLeft w:val="0"/>
      <w:marRight w:val="0"/>
      <w:marTop w:val="0"/>
      <w:marBottom w:val="0"/>
      <w:divBdr>
        <w:top w:val="none" w:sz="0" w:space="0" w:color="auto"/>
        <w:left w:val="none" w:sz="0" w:space="0" w:color="auto"/>
        <w:bottom w:val="none" w:sz="0" w:space="0" w:color="auto"/>
        <w:right w:val="none" w:sz="0" w:space="0" w:color="auto"/>
      </w:divBdr>
      <w:divsChild>
        <w:div w:id="1188786481">
          <w:marLeft w:val="0"/>
          <w:marRight w:val="0"/>
          <w:marTop w:val="0"/>
          <w:marBottom w:val="0"/>
          <w:divBdr>
            <w:top w:val="none" w:sz="0" w:space="0" w:color="auto"/>
            <w:left w:val="none" w:sz="0" w:space="0" w:color="auto"/>
            <w:bottom w:val="none" w:sz="0" w:space="0" w:color="auto"/>
            <w:right w:val="none" w:sz="0" w:space="0" w:color="auto"/>
          </w:divBdr>
          <w:divsChild>
            <w:div w:id="2105881458">
              <w:marLeft w:val="0"/>
              <w:marRight w:val="0"/>
              <w:marTop w:val="0"/>
              <w:marBottom w:val="0"/>
              <w:divBdr>
                <w:top w:val="none" w:sz="0" w:space="0" w:color="auto"/>
                <w:left w:val="none" w:sz="0" w:space="0" w:color="auto"/>
                <w:bottom w:val="none" w:sz="0" w:space="0" w:color="auto"/>
                <w:right w:val="none" w:sz="0" w:space="0" w:color="auto"/>
              </w:divBdr>
              <w:divsChild>
                <w:div w:id="1457068467">
                  <w:marLeft w:val="0"/>
                  <w:marRight w:val="0"/>
                  <w:marTop w:val="0"/>
                  <w:marBottom w:val="0"/>
                  <w:divBdr>
                    <w:top w:val="none" w:sz="0" w:space="0" w:color="auto"/>
                    <w:left w:val="none" w:sz="0" w:space="0" w:color="auto"/>
                    <w:bottom w:val="none" w:sz="0" w:space="0" w:color="auto"/>
                    <w:right w:val="none" w:sz="0" w:space="0" w:color="auto"/>
                  </w:divBdr>
                  <w:divsChild>
                    <w:div w:id="1315601285">
                      <w:marLeft w:val="0"/>
                      <w:marRight w:val="0"/>
                      <w:marTop w:val="0"/>
                      <w:marBottom w:val="0"/>
                      <w:divBdr>
                        <w:top w:val="none" w:sz="0" w:space="0" w:color="auto"/>
                        <w:left w:val="none" w:sz="0" w:space="0" w:color="auto"/>
                        <w:bottom w:val="none" w:sz="0" w:space="0" w:color="auto"/>
                        <w:right w:val="none" w:sz="0" w:space="0" w:color="auto"/>
                      </w:divBdr>
                      <w:divsChild>
                        <w:div w:id="834488877">
                          <w:marLeft w:val="0"/>
                          <w:marRight w:val="0"/>
                          <w:marTop w:val="0"/>
                          <w:marBottom w:val="0"/>
                          <w:divBdr>
                            <w:top w:val="none" w:sz="0" w:space="0" w:color="auto"/>
                            <w:left w:val="none" w:sz="0" w:space="0" w:color="auto"/>
                            <w:bottom w:val="none" w:sz="0" w:space="0" w:color="auto"/>
                            <w:right w:val="none" w:sz="0" w:space="0" w:color="auto"/>
                          </w:divBdr>
                          <w:divsChild>
                            <w:div w:id="943347386">
                              <w:marLeft w:val="0"/>
                              <w:marRight w:val="0"/>
                              <w:marTop w:val="0"/>
                              <w:marBottom w:val="0"/>
                              <w:divBdr>
                                <w:top w:val="none" w:sz="0" w:space="0" w:color="auto"/>
                                <w:left w:val="none" w:sz="0" w:space="0" w:color="auto"/>
                                <w:bottom w:val="none" w:sz="0" w:space="0" w:color="auto"/>
                                <w:right w:val="none" w:sz="0" w:space="0" w:color="auto"/>
                              </w:divBdr>
                              <w:divsChild>
                                <w:div w:id="7011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979104">
      <w:bodyDiv w:val="1"/>
      <w:marLeft w:val="0"/>
      <w:marRight w:val="0"/>
      <w:marTop w:val="0"/>
      <w:marBottom w:val="0"/>
      <w:divBdr>
        <w:top w:val="none" w:sz="0" w:space="0" w:color="auto"/>
        <w:left w:val="none" w:sz="0" w:space="0" w:color="auto"/>
        <w:bottom w:val="none" w:sz="0" w:space="0" w:color="auto"/>
        <w:right w:val="none" w:sz="0" w:space="0" w:color="auto"/>
      </w:divBdr>
    </w:div>
    <w:div w:id="383918364">
      <w:bodyDiv w:val="1"/>
      <w:marLeft w:val="0"/>
      <w:marRight w:val="0"/>
      <w:marTop w:val="0"/>
      <w:marBottom w:val="0"/>
      <w:divBdr>
        <w:top w:val="none" w:sz="0" w:space="0" w:color="auto"/>
        <w:left w:val="none" w:sz="0" w:space="0" w:color="auto"/>
        <w:bottom w:val="none" w:sz="0" w:space="0" w:color="auto"/>
        <w:right w:val="none" w:sz="0" w:space="0" w:color="auto"/>
      </w:divBdr>
    </w:div>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220015">
      <w:bodyDiv w:val="1"/>
      <w:marLeft w:val="0"/>
      <w:marRight w:val="0"/>
      <w:marTop w:val="0"/>
      <w:marBottom w:val="0"/>
      <w:divBdr>
        <w:top w:val="none" w:sz="0" w:space="0" w:color="auto"/>
        <w:left w:val="none" w:sz="0" w:space="0" w:color="auto"/>
        <w:bottom w:val="none" w:sz="0" w:space="0" w:color="auto"/>
        <w:right w:val="none" w:sz="0" w:space="0" w:color="auto"/>
      </w:divBdr>
    </w:div>
    <w:div w:id="784470316">
      <w:bodyDiv w:val="1"/>
      <w:marLeft w:val="0"/>
      <w:marRight w:val="0"/>
      <w:marTop w:val="0"/>
      <w:marBottom w:val="0"/>
      <w:divBdr>
        <w:top w:val="none" w:sz="0" w:space="0" w:color="auto"/>
        <w:left w:val="none" w:sz="0" w:space="0" w:color="auto"/>
        <w:bottom w:val="none" w:sz="0" w:space="0" w:color="auto"/>
        <w:right w:val="none" w:sz="0" w:space="0" w:color="auto"/>
      </w:divBdr>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987050268">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487282188">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1537111939">
      <w:bodyDiv w:val="1"/>
      <w:marLeft w:val="0"/>
      <w:marRight w:val="0"/>
      <w:marTop w:val="0"/>
      <w:marBottom w:val="0"/>
      <w:divBdr>
        <w:top w:val="none" w:sz="0" w:space="0" w:color="auto"/>
        <w:left w:val="none" w:sz="0" w:space="0" w:color="auto"/>
        <w:bottom w:val="none" w:sz="0" w:space="0" w:color="auto"/>
        <w:right w:val="none" w:sz="0" w:space="0" w:color="auto"/>
      </w:divBdr>
    </w:div>
    <w:div w:id="1538663214">
      <w:bodyDiv w:val="1"/>
      <w:marLeft w:val="0"/>
      <w:marRight w:val="0"/>
      <w:marTop w:val="0"/>
      <w:marBottom w:val="0"/>
      <w:divBdr>
        <w:top w:val="none" w:sz="0" w:space="0" w:color="auto"/>
        <w:left w:val="none" w:sz="0" w:space="0" w:color="auto"/>
        <w:bottom w:val="none" w:sz="0" w:space="0" w:color="auto"/>
        <w:right w:val="none" w:sz="0" w:space="0" w:color="auto"/>
      </w:divBdr>
      <w:divsChild>
        <w:div w:id="1729185602">
          <w:marLeft w:val="0"/>
          <w:marRight w:val="0"/>
          <w:marTop w:val="0"/>
          <w:marBottom w:val="0"/>
          <w:divBdr>
            <w:top w:val="none" w:sz="0" w:space="0" w:color="auto"/>
            <w:left w:val="none" w:sz="0" w:space="0" w:color="auto"/>
            <w:bottom w:val="none" w:sz="0" w:space="0" w:color="auto"/>
            <w:right w:val="none" w:sz="0" w:space="0" w:color="auto"/>
          </w:divBdr>
          <w:divsChild>
            <w:div w:id="1092243084">
              <w:marLeft w:val="0"/>
              <w:marRight w:val="0"/>
              <w:marTop w:val="0"/>
              <w:marBottom w:val="0"/>
              <w:divBdr>
                <w:top w:val="none" w:sz="0" w:space="0" w:color="auto"/>
                <w:left w:val="none" w:sz="0" w:space="0" w:color="auto"/>
                <w:bottom w:val="none" w:sz="0" w:space="0" w:color="auto"/>
                <w:right w:val="none" w:sz="0" w:space="0" w:color="auto"/>
              </w:divBdr>
              <w:divsChild>
                <w:div w:id="1153834415">
                  <w:marLeft w:val="0"/>
                  <w:marRight w:val="0"/>
                  <w:marTop w:val="0"/>
                  <w:marBottom w:val="0"/>
                  <w:divBdr>
                    <w:top w:val="none" w:sz="0" w:space="0" w:color="auto"/>
                    <w:left w:val="none" w:sz="0" w:space="0" w:color="auto"/>
                    <w:bottom w:val="none" w:sz="0" w:space="0" w:color="auto"/>
                    <w:right w:val="none" w:sz="0" w:space="0" w:color="auto"/>
                  </w:divBdr>
                  <w:divsChild>
                    <w:div w:id="1419055637">
                      <w:marLeft w:val="0"/>
                      <w:marRight w:val="0"/>
                      <w:marTop w:val="0"/>
                      <w:marBottom w:val="0"/>
                      <w:divBdr>
                        <w:top w:val="none" w:sz="0" w:space="0" w:color="auto"/>
                        <w:left w:val="none" w:sz="0" w:space="0" w:color="auto"/>
                        <w:bottom w:val="none" w:sz="0" w:space="0" w:color="auto"/>
                        <w:right w:val="none" w:sz="0" w:space="0" w:color="auto"/>
                      </w:divBdr>
                      <w:divsChild>
                        <w:div w:id="597904615">
                          <w:marLeft w:val="0"/>
                          <w:marRight w:val="0"/>
                          <w:marTop w:val="0"/>
                          <w:marBottom w:val="0"/>
                          <w:divBdr>
                            <w:top w:val="none" w:sz="0" w:space="0" w:color="auto"/>
                            <w:left w:val="none" w:sz="0" w:space="0" w:color="auto"/>
                            <w:bottom w:val="none" w:sz="0" w:space="0" w:color="auto"/>
                            <w:right w:val="none" w:sz="0" w:space="0" w:color="auto"/>
                          </w:divBdr>
                          <w:divsChild>
                            <w:div w:id="1827091580">
                              <w:marLeft w:val="0"/>
                              <w:marRight w:val="0"/>
                              <w:marTop w:val="0"/>
                              <w:marBottom w:val="0"/>
                              <w:divBdr>
                                <w:top w:val="none" w:sz="0" w:space="0" w:color="auto"/>
                                <w:left w:val="none" w:sz="0" w:space="0" w:color="auto"/>
                                <w:bottom w:val="none" w:sz="0" w:space="0" w:color="auto"/>
                                <w:right w:val="none" w:sz="0" w:space="0" w:color="auto"/>
                              </w:divBdr>
                              <w:divsChild>
                                <w:div w:id="18590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94340">
      <w:bodyDiv w:val="1"/>
      <w:marLeft w:val="0"/>
      <w:marRight w:val="0"/>
      <w:marTop w:val="0"/>
      <w:marBottom w:val="0"/>
      <w:divBdr>
        <w:top w:val="none" w:sz="0" w:space="0" w:color="auto"/>
        <w:left w:val="none" w:sz="0" w:space="0" w:color="auto"/>
        <w:bottom w:val="none" w:sz="0" w:space="0" w:color="auto"/>
        <w:right w:val="none" w:sz="0" w:space="0" w:color="auto"/>
      </w:divBdr>
    </w:div>
    <w:div w:id="1820997395">
      <w:bodyDiv w:val="1"/>
      <w:marLeft w:val="0"/>
      <w:marRight w:val="0"/>
      <w:marTop w:val="0"/>
      <w:marBottom w:val="0"/>
      <w:divBdr>
        <w:top w:val="none" w:sz="0" w:space="0" w:color="auto"/>
        <w:left w:val="none" w:sz="0" w:space="0" w:color="auto"/>
        <w:bottom w:val="none" w:sz="0" w:space="0" w:color="auto"/>
        <w:right w:val="none" w:sz="0" w:space="0" w:color="auto"/>
      </w:divBdr>
    </w:div>
    <w:div w:id="1823424024">
      <w:bodyDiv w:val="1"/>
      <w:marLeft w:val="0"/>
      <w:marRight w:val="0"/>
      <w:marTop w:val="0"/>
      <w:marBottom w:val="0"/>
      <w:divBdr>
        <w:top w:val="none" w:sz="0" w:space="0" w:color="auto"/>
        <w:left w:val="none" w:sz="0" w:space="0" w:color="auto"/>
        <w:bottom w:val="none" w:sz="0" w:space="0" w:color="auto"/>
        <w:right w:val="none" w:sz="0" w:space="0" w:color="auto"/>
      </w:divBdr>
    </w:div>
    <w:div w:id="1848012533">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gas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novaglobal.com/eu/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teve@ingredientcommunication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street@prinov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2A29DD-3E02-D047-AF64-4FACBB479B8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147A4-047F-4259-9271-3952F185F497}">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B8B78F35-4D9C-4F66-8F13-7D248E4E21AE}">
  <ds:schemaRefs>
    <ds:schemaRef ds:uri="http://schemas.openxmlformats.org/officeDocument/2006/bibliography"/>
  </ds:schemaRefs>
</ds:datastoreItem>
</file>

<file path=customXml/itemProps3.xml><?xml version="1.0" encoding="utf-8"?>
<ds:datastoreItem xmlns:ds="http://schemas.openxmlformats.org/officeDocument/2006/customXml" ds:itemID="{A7CF3804-DF38-41B4-9165-AC5F6E0BE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DF65D-A1F4-40D9-869E-2A5A990B2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Martin</dc:creator>
  <cp:lastModifiedBy>Robin Hackett</cp:lastModifiedBy>
  <cp:revision>4</cp:revision>
  <cp:lastPrinted>2024-12-16T14:17:00Z</cp:lastPrinted>
  <dcterms:created xsi:type="dcterms:W3CDTF">2025-03-27T16:09:00Z</dcterms:created>
  <dcterms:modified xsi:type="dcterms:W3CDTF">2025-03-27T16:11:00Z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documentId_7641</vt:lpwstr>
  </property>
  <property fmtid="{D5CDD505-2E9C-101B-9397-08002B2CF9AE}" pid="3" name="grammarly_documentContext">
    <vt:lpwstr>{"goals":["inform","describe"],"domain":"creative","emotions":["neutral"],"dialect":"british","audience":"expert","style":"informal"}</vt:lpwstr>
  </property>
  <property fmtid="{D5CDD505-2E9C-101B-9397-08002B2CF9AE}" pid="4" name="ContentTypeId">
    <vt:lpwstr>0x010100E61FCAE1430C0D41B3840ADAA7397EA2</vt:lpwstr>
  </property>
  <property fmtid="{D5CDD505-2E9C-101B-9397-08002B2CF9AE}" pid="5" name="MediaServiceImageTags">
    <vt:lpwstr/>
  </property>
</Properties>
</file>